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60"/>
        <w:gridCol w:w="1493"/>
        <w:gridCol w:w="6829"/>
      </w:tblGrid>
      <w:tr w:rsidR="005A1F09" w:rsidRPr="00C96A48" w14:paraId="256D0E0B" w14:textId="77777777" w:rsidTr="007102AB">
        <w:tc>
          <w:tcPr>
            <w:tcW w:w="772" w:type="pct"/>
          </w:tcPr>
          <w:p w14:paraId="12DA6D24" w14:textId="77777777" w:rsidR="005A1F09" w:rsidRPr="00C96A48" w:rsidRDefault="005A1F09" w:rsidP="007102AB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bookmarkStart w:id="0" w:name="bookmark0"/>
            <w:r>
              <w:br w:type="page"/>
            </w:r>
          </w:p>
        </w:tc>
        <w:tc>
          <w:tcPr>
            <w:tcW w:w="788" w:type="pct"/>
          </w:tcPr>
          <w:p w14:paraId="6099C795" w14:textId="77777777" w:rsidR="005A1F09" w:rsidRPr="00C96A48" w:rsidRDefault="005A1F09" w:rsidP="007102AB">
            <w:pPr>
              <w:tabs>
                <w:tab w:val="left" w:pos="1560"/>
              </w:tabs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0" w:type="pct"/>
          </w:tcPr>
          <w:p w14:paraId="068A803D" w14:textId="77777777" w:rsidR="00F33D58" w:rsidRDefault="00F33D58">
            <w:pPr>
              <w:rPr>
                <w:rFonts w:asciiTheme="minorHAnsi" w:hAnsiTheme="minorHAnsi"/>
              </w:rPr>
            </w:pPr>
          </w:p>
          <w:p w14:paraId="0A666739" w14:textId="77777777" w:rsidR="00F33D58" w:rsidRPr="00F33D58" w:rsidRDefault="00F33D58" w:rsidP="00F33D58">
            <w:pPr>
              <w:jc w:val="right"/>
              <w:rPr>
                <w:rFonts w:asciiTheme="minorHAnsi" w:hAnsiTheme="minorHAnsi"/>
                <w:i/>
                <w:sz w:val="44"/>
                <w:szCs w:val="44"/>
                <w:u w:val="single"/>
              </w:rPr>
            </w:pPr>
            <w:r w:rsidRPr="00B73A31">
              <w:rPr>
                <w:rFonts w:asciiTheme="minorHAnsi" w:hAnsiTheme="minorHAnsi"/>
                <w:i/>
                <w:sz w:val="44"/>
                <w:szCs w:val="44"/>
                <w:u w:val="single"/>
              </w:rPr>
              <w:t>ПРОЕКТ</w:t>
            </w:r>
          </w:p>
          <w:p w14:paraId="1592BEFD" w14:textId="77777777" w:rsidR="00F33D58" w:rsidRPr="00F33D58" w:rsidRDefault="00F33D58">
            <w:pPr>
              <w:rPr>
                <w:rFonts w:asciiTheme="minorHAnsi" w:hAnsiTheme="minorHAnsi"/>
              </w:rPr>
            </w:pPr>
          </w:p>
          <w:tbl>
            <w:tblPr>
              <w:tblW w:w="6613" w:type="dxa"/>
              <w:tblLook w:val="04A0" w:firstRow="1" w:lastRow="0" w:firstColumn="1" w:lastColumn="0" w:noHBand="0" w:noVBand="1"/>
            </w:tblPr>
            <w:tblGrid>
              <w:gridCol w:w="6613"/>
            </w:tblGrid>
            <w:tr w:rsidR="005A1F09" w:rsidRPr="00FC42E7" w14:paraId="343FFD0D" w14:textId="77777777" w:rsidTr="007102AB">
              <w:tc>
                <w:tcPr>
                  <w:tcW w:w="5000" w:type="pct"/>
                </w:tcPr>
                <w:p w14:paraId="39B5BC1D" w14:textId="77777777" w:rsidR="005A1F09" w:rsidRPr="00FC42E7" w:rsidRDefault="005A1F09" w:rsidP="007102AB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14:paraId="0BFE73F6" w14:textId="77777777" w:rsidR="005A1F09" w:rsidRPr="00FC42E7" w:rsidRDefault="005A1F09" w:rsidP="007102AB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решением Общего собрания членов</w:t>
                  </w:r>
                </w:p>
                <w:p w14:paraId="3BB36C86" w14:textId="77777777" w:rsidR="005A1F09" w:rsidRPr="00FC42E7" w:rsidRDefault="005A1F09" w:rsidP="007102AB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 xml:space="preserve">Ассоциации «Жилищно-строительное </w:t>
                  </w:r>
                </w:p>
                <w:p w14:paraId="6D572772" w14:textId="77777777" w:rsidR="005A1F09" w:rsidRPr="00FC42E7" w:rsidRDefault="005A1F09" w:rsidP="007102AB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 xml:space="preserve">объединение </w:t>
                  </w:r>
                  <w:proofErr w:type="spellStart"/>
                  <w:r w:rsidRPr="00FC42E7">
                    <w:rPr>
                      <w:rFonts w:ascii="Times New Roman" w:hAnsi="Times New Roman" w:cs="Times New Roman"/>
                    </w:rPr>
                    <w:t>Мурмана</w:t>
                  </w:r>
                  <w:proofErr w:type="spellEnd"/>
                  <w:r w:rsidR="0033724D">
                    <w:rPr>
                      <w:rFonts w:ascii="Times New Roman" w:hAnsi="Times New Roman" w:cs="Times New Roman"/>
                    </w:rPr>
                    <w:t>»</w:t>
                  </w:r>
                </w:p>
                <w:p w14:paraId="4391274A" w14:textId="77777777" w:rsidR="005A1F09" w:rsidRPr="00FC42E7" w:rsidRDefault="005A1F09" w:rsidP="007102AB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329D2ADC" w14:textId="77777777" w:rsidR="005A1F09" w:rsidRPr="00FC42E7" w:rsidRDefault="005A1F09" w:rsidP="007102AB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5281FFC1" w14:textId="77777777" w:rsidR="005A1F09" w:rsidRPr="00FC42E7" w:rsidRDefault="005A1F09" w:rsidP="007102AB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Председатель Общего собрания</w:t>
                  </w:r>
                </w:p>
                <w:p w14:paraId="603D740A" w14:textId="77777777" w:rsidR="005A1F09" w:rsidRPr="00FC42E7" w:rsidRDefault="005A1F09" w:rsidP="007102AB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Правления</w:t>
                  </w:r>
                </w:p>
                <w:p w14:paraId="3099972C" w14:textId="77777777" w:rsidR="005A1F09" w:rsidRPr="00FC42E7" w:rsidRDefault="005A1F09" w:rsidP="007102AB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 xml:space="preserve">__________________ </w:t>
                  </w:r>
                  <w:proofErr w:type="spellStart"/>
                  <w:r w:rsidRPr="00FC42E7">
                    <w:rPr>
                      <w:rFonts w:ascii="Times New Roman" w:hAnsi="Times New Roman" w:cs="Times New Roman"/>
                    </w:rPr>
                    <w:t>Амиров</w:t>
                  </w:r>
                  <w:proofErr w:type="spellEnd"/>
                  <w:r w:rsidRPr="00FC42E7">
                    <w:rPr>
                      <w:rFonts w:ascii="Times New Roman" w:hAnsi="Times New Roman" w:cs="Times New Roman"/>
                    </w:rPr>
                    <w:t xml:space="preserve"> А.Ф.</w:t>
                  </w:r>
                </w:p>
                <w:p w14:paraId="0F495046" w14:textId="77777777" w:rsidR="005A1F09" w:rsidRPr="00FC42E7" w:rsidRDefault="005A1F09" w:rsidP="007102AB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A994661" w14:textId="77777777" w:rsidR="005A1F09" w:rsidRPr="00FC42E7" w:rsidRDefault="005A1F09" w:rsidP="007102AB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52DAC83" w14:textId="77777777" w:rsidR="005A1F09" w:rsidRPr="00FC42E7" w:rsidRDefault="005A1F09" w:rsidP="007102AB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15DB9EF0" w14:textId="77777777" w:rsidR="005A1F09" w:rsidRPr="00C96A48" w:rsidRDefault="005A1F09" w:rsidP="007102AB">
            <w:pPr>
              <w:tabs>
                <w:tab w:val="left" w:pos="1560"/>
              </w:tabs>
              <w:ind w:firstLine="36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3C07FF4" w14:textId="77777777" w:rsidR="005A1F09" w:rsidRPr="00C96A48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AF9AA2D" w14:textId="77777777" w:rsidR="005A1F09" w:rsidRPr="009E253E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9E253E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14:paraId="070267D4" w14:textId="77777777" w:rsidR="005A1F09" w:rsidRPr="009E253E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О </w:t>
      </w:r>
      <w:r w:rsidR="008A6440">
        <w:rPr>
          <w:rFonts w:ascii="Times New Roman" w:hAnsi="Times New Roman" w:cs="Times New Roman"/>
          <w:b/>
          <w:bCs/>
          <w:sz w:val="52"/>
          <w:szCs w:val="52"/>
        </w:rPr>
        <w:t>Правлении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9E253E">
        <w:rPr>
          <w:rFonts w:ascii="Times New Roman" w:hAnsi="Times New Roman" w:cs="Times New Roman"/>
          <w:b/>
          <w:bCs/>
          <w:sz w:val="52"/>
          <w:szCs w:val="52"/>
        </w:rPr>
        <w:t>Ассоциации</w:t>
      </w:r>
    </w:p>
    <w:p w14:paraId="0255DDA7" w14:textId="77777777" w:rsidR="005A1F09" w:rsidRPr="009E253E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9E253E">
        <w:rPr>
          <w:rFonts w:ascii="Times New Roman" w:hAnsi="Times New Roman" w:cs="Times New Roman"/>
          <w:b/>
          <w:bCs/>
          <w:sz w:val="52"/>
          <w:szCs w:val="52"/>
        </w:rPr>
        <w:t xml:space="preserve">«Жилищно-строительное объединение </w:t>
      </w:r>
      <w:proofErr w:type="spellStart"/>
      <w:r w:rsidRPr="009E253E">
        <w:rPr>
          <w:rFonts w:ascii="Times New Roman" w:hAnsi="Times New Roman" w:cs="Times New Roman"/>
          <w:b/>
          <w:bCs/>
          <w:sz w:val="52"/>
          <w:szCs w:val="52"/>
        </w:rPr>
        <w:t>Мурмана</w:t>
      </w:r>
      <w:proofErr w:type="spellEnd"/>
      <w:r w:rsidRPr="009E253E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14:paraId="3324F489" w14:textId="77777777" w:rsidR="005A1F09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</w:p>
    <w:p w14:paraId="2BC5ED56" w14:textId="77777777" w:rsidR="005A1F09" w:rsidRPr="00C10AA5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(новая редакция)</w:t>
      </w:r>
    </w:p>
    <w:p w14:paraId="632EC43F" w14:textId="77777777" w:rsidR="005A1F09" w:rsidRPr="00C96A48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42B9415" w14:textId="77777777" w:rsidR="005A1F09" w:rsidRPr="00C96A48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6DCB262" w14:textId="77777777" w:rsidR="005A1F09" w:rsidRPr="00C96A48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BB441C1" w14:textId="77777777" w:rsidR="005A1F09" w:rsidRPr="00C96A48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D4B4F06" w14:textId="77777777" w:rsidR="005A1F09" w:rsidRPr="00C96A48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D235EB7" w14:textId="77777777" w:rsidR="005A1F09" w:rsidRPr="00C96A48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0F55B88" w14:textId="77777777" w:rsidR="005A1F09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FC5746F" w14:textId="77777777" w:rsidR="005A1F09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5107BE6" w14:textId="77777777" w:rsidR="005A1F09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46DFB87" w14:textId="77777777" w:rsidR="005A1F09" w:rsidRPr="008A24B5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A571CC6" w14:textId="77777777" w:rsidR="005A1F09" w:rsidRPr="009E253E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AF78A48" w14:textId="77777777" w:rsidR="005A1F09" w:rsidRPr="00C96A48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580C865" w14:textId="77777777" w:rsidR="005A1F09" w:rsidRPr="00C96A48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C96A48">
        <w:rPr>
          <w:rFonts w:ascii="Times New Roman" w:hAnsi="Times New Roman" w:cs="Times New Roman"/>
          <w:b/>
          <w:bCs/>
        </w:rPr>
        <w:t>МУРМАНСК</w:t>
      </w:r>
    </w:p>
    <w:p w14:paraId="0894952D" w14:textId="77777777" w:rsidR="005A1F09" w:rsidRPr="00C96A48" w:rsidRDefault="005A1F09" w:rsidP="005A1F09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72B8197" w14:textId="77777777" w:rsidR="005A1F09" w:rsidRPr="00C96A48" w:rsidRDefault="005A1F09" w:rsidP="005A1F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6A48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21</w:t>
      </w:r>
    </w:p>
    <w:p w14:paraId="6B175811" w14:textId="77777777" w:rsidR="005A1F09" w:rsidRDefault="005A1F09">
      <w:pPr>
        <w:pStyle w:val="10"/>
        <w:ind w:left="3880"/>
      </w:pPr>
    </w:p>
    <w:p w14:paraId="799A78B0" w14:textId="77777777" w:rsidR="005A1F09" w:rsidRDefault="005A1F0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14:paraId="3614E329" w14:textId="77777777" w:rsidR="00B342C8" w:rsidRDefault="007102AB">
      <w:pPr>
        <w:pStyle w:val="10"/>
        <w:ind w:left="3880"/>
      </w:pPr>
      <w:r>
        <w:lastRenderedPageBreak/>
        <w:t>1. Общие положения</w:t>
      </w:r>
      <w:bookmarkEnd w:id="0"/>
    </w:p>
    <w:p w14:paraId="5A5B7309" w14:textId="77777777" w:rsidR="00B342C8" w:rsidRDefault="007102AB" w:rsidP="0032047F">
      <w:pPr>
        <w:pStyle w:val="2"/>
        <w:numPr>
          <w:ilvl w:val="0"/>
          <w:numId w:val="1"/>
        </w:numPr>
        <w:tabs>
          <w:tab w:val="left" w:pos="284"/>
          <w:tab w:val="left" w:pos="567"/>
          <w:tab w:val="left" w:pos="1238"/>
        </w:tabs>
        <w:ind w:right="20" w:firstLine="0"/>
      </w:pPr>
      <w:r>
        <w:t xml:space="preserve">Настоящее Положение определяет статус, основные цели создания, компетенцию постоянно действующего коллегиального органа управления Ассоциации </w:t>
      </w:r>
      <w:r w:rsidR="008A6440">
        <w:t xml:space="preserve">«Жилищно-строительное объединение </w:t>
      </w:r>
      <w:proofErr w:type="spellStart"/>
      <w:r w:rsidR="008A6440">
        <w:t>Мурмана</w:t>
      </w:r>
      <w:proofErr w:type="spellEnd"/>
      <w:r w:rsidR="008A6440">
        <w:t>»</w:t>
      </w:r>
      <w:r>
        <w:t xml:space="preserve"> (далее -</w:t>
      </w:r>
      <w:r w:rsidR="008A6440">
        <w:t xml:space="preserve"> </w:t>
      </w:r>
      <w:r>
        <w:t xml:space="preserve">Ассоциация) - </w:t>
      </w:r>
      <w:r w:rsidR="008A6440">
        <w:t>Правления</w:t>
      </w:r>
      <w:r>
        <w:t xml:space="preserve"> Ассоциации, а также устанавливает ответственность членов </w:t>
      </w:r>
      <w:r w:rsidR="008A6440">
        <w:t xml:space="preserve">Правления </w:t>
      </w:r>
      <w:r>
        <w:t xml:space="preserve">Ассоциации, порядок созыва и проведения заседаний </w:t>
      </w:r>
      <w:r w:rsidR="008A6440">
        <w:t xml:space="preserve">Правления </w:t>
      </w:r>
      <w:r>
        <w:t>Ассоциации и оформления его решений.</w:t>
      </w:r>
    </w:p>
    <w:p w14:paraId="015903A1" w14:textId="77777777" w:rsidR="00B342C8" w:rsidRDefault="008A6440" w:rsidP="0032047F">
      <w:pPr>
        <w:pStyle w:val="2"/>
        <w:numPr>
          <w:ilvl w:val="0"/>
          <w:numId w:val="1"/>
        </w:numPr>
        <w:tabs>
          <w:tab w:val="left" w:pos="284"/>
          <w:tab w:val="left" w:pos="567"/>
          <w:tab w:val="left" w:pos="1200"/>
        </w:tabs>
        <w:ind w:right="20" w:firstLine="0"/>
      </w:pPr>
      <w:r>
        <w:t xml:space="preserve">Правление </w:t>
      </w:r>
      <w:r w:rsidR="007102AB">
        <w:t>Ассоциации осуществляет свою деятельность в соответствии с действующим законодательством Российской Федерации, нормами, предусмотренными Уставом Ассоциации и настоящим Положением.</w:t>
      </w:r>
    </w:p>
    <w:p w14:paraId="4EECE56B" w14:textId="77777777" w:rsidR="00B342C8" w:rsidRDefault="007102AB" w:rsidP="008A6440">
      <w:pPr>
        <w:pStyle w:val="10"/>
        <w:spacing w:before="420"/>
        <w:jc w:val="center"/>
      </w:pPr>
      <w:bookmarkStart w:id="1" w:name="bookmark1"/>
      <w:r>
        <w:t xml:space="preserve">2. Порядок формирования </w:t>
      </w:r>
      <w:r w:rsidR="008A6440">
        <w:t>Пра</w:t>
      </w:r>
      <w:r>
        <w:t>в</w:t>
      </w:r>
      <w:r w:rsidR="008A6440">
        <w:t>ления</w:t>
      </w:r>
      <w:r>
        <w:t xml:space="preserve"> Ассоциации</w:t>
      </w:r>
      <w:bookmarkEnd w:id="1"/>
    </w:p>
    <w:p w14:paraId="712A20F9" w14:textId="77777777" w:rsidR="00B342C8" w:rsidRDefault="007102AB" w:rsidP="0032047F">
      <w:pPr>
        <w:pStyle w:val="2"/>
        <w:tabs>
          <w:tab w:val="left" w:pos="1411"/>
        </w:tabs>
        <w:ind w:right="20" w:firstLine="0"/>
      </w:pPr>
      <w:r>
        <w:t xml:space="preserve">2.1. </w:t>
      </w:r>
      <w:r w:rsidR="008A6440">
        <w:t xml:space="preserve">Правление </w:t>
      </w:r>
      <w:r>
        <w:t>Ассоциации формируется из числа индивидуальных предпринимателей - членов Ассоциации и (или) представителей юридических лиц - членов Ассоциации, а также независимых членов.</w:t>
      </w:r>
    </w:p>
    <w:p w14:paraId="783FD35C" w14:textId="77777777" w:rsidR="00B342C8" w:rsidRDefault="007102AB" w:rsidP="0032047F">
      <w:pPr>
        <w:pStyle w:val="2"/>
        <w:ind w:right="20" w:firstLine="0"/>
      </w:pPr>
      <w:r>
        <w:t xml:space="preserve">Независимыми членами считаются лица, которые не связаны трудовыми отношениями с Ассоциацией, её членами, а также Национальным объединением саморегулируемых организаций, основанных на членстве лиц, осуществляющих строительство. Независимые члены должны составлять не менее одной трети членов </w:t>
      </w:r>
      <w:r w:rsidR="008A6440">
        <w:t xml:space="preserve">Правления </w:t>
      </w:r>
      <w:r>
        <w:t>Ассоциации.</w:t>
      </w:r>
    </w:p>
    <w:p w14:paraId="439C67A2" w14:textId="77777777" w:rsidR="00B342C8" w:rsidRDefault="007102AB" w:rsidP="0032047F">
      <w:pPr>
        <w:pStyle w:val="2"/>
        <w:tabs>
          <w:tab w:val="left" w:pos="1291"/>
        </w:tabs>
        <w:ind w:right="20" w:firstLine="0"/>
      </w:pPr>
      <w:r>
        <w:t>2.</w:t>
      </w:r>
      <w:r w:rsidR="00BE4698">
        <w:t>2</w:t>
      </w:r>
      <w:r>
        <w:t xml:space="preserve">. Состав </w:t>
      </w:r>
      <w:r w:rsidR="008A6440">
        <w:t xml:space="preserve">Правления </w:t>
      </w:r>
      <w:r>
        <w:t xml:space="preserve">Ассоциации избирается тайным голосованием на заседании Общего собрания членов Ассоциации из числа членов Ассоциации и независимых членов, рекомендованных действующими членами Ассоциации Общему собранию как кандидаты на избрание в независимые члены </w:t>
      </w:r>
      <w:r w:rsidR="008A6440">
        <w:t xml:space="preserve">Правления </w:t>
      </w:r>
      <w:r>
        <w:t>Ассоциации.</w:t>
      </w:r>
    </w:p>
    <w:p w14:paraId="62408B64" w14:textId="77777777" w:rsidR="00B342C8" w:rsidRDefault="00BE4698" w:rsidP="0032047F">
      <w:pPr>
        <w:pStyle w:val="2"/>
        <w:tabs>
          <w:tab w:val="left" w:pos="1392"/>
        </w:tabs>
        <w:ind w:right="20" w:firstLine="0"/>
      </w:pPr>
      <w:r>
        <w:t xml:space="preserve">2.3. </w:t>
      </w:r>
      <w:r w:rsidR="007102AB">
        <w:t>Избранными считаются кандидатуры, набравшие наибольшее количество голосов членов Общего собрания, участвующих в голосовании.</w:t>
      </w:r>
    </w:p>
    <w:p w14:paraId="6130577D" w14:textId="77777777" w:rsidR="00B342C8" w:rsidRPr="007102AB" w:rsidRDefault="00BE4698" w:rsidP="0032047F">
      <w:pPr>
        <w:pStyle w:val="2"/>
        <w:tabs>
          <w:tab w:val="left" w:pos="1301"/>
        </w:tabs>
        <w:ind w:right="20" w:firstLine="0"/>
        <w:rPr>
          <w:highlight w:val="cyan"/>
        </w:rPr>
      </w:pPr>
      <w:r w:rsidRPr="00BE4698">
        <w:t xml:space="preserve">2.4. </w:t>
      </w:r>
      <w:r w:rsidR="007102AB" w:rsidRPr="00BE4698">
        <w:t>Количественный состав постоянно действующего коллегиального органа</w:t>
      </w:r>
      <w:r w:rsidR="007102AB">
        <w:t xml:space="preserve"> управления Ассоциации определяется Общим собранием членов Ассоциации, но не </w:t>
      </w:r>
      <w:r w:rsidR="0032047F" w:rsidRPr="00B73A31">
        <w:t>может состоять менее чем из</w:t>
      </w:r>
      <w:r w:rsidR="007102AB" w:rsidRPr="00B73A31">
        <w:t xml:space="preserve"> 5 (пяти) членов.</w:t>
      </w:r>
    </w:p>
    <w:p w14:paraId="16994049" w14:textId="77777777" w:rsidR="00B342C8" w:rsidRDefault="00BE4698" w:rsidP="0032047F">
      <w:pPr>
        <w:pStyle w:val="2"/>
        <w:tabs>
          <w:tab w:val="left" w:pos="1196"/>
        </w:tabs>
        <w:ind w:right="20" w:firstLine="0"/>
      </w:pPr>
      <w:r>
        <w:lastRenderedPageBreak/>
        <w:t xml:space="preserve">2.5. </w:t>
      </w:r>
      <w:r w:rsidR="007102AB">
        <w:t xml:space="preserve">Срок полномочий </w:t>
      </w:r>
      <w:r>
        <w:t xml:space="preserve">Правления </w:t>
      </w:r>
      <w:r w:rsidR="007102AB">
        <w:t xml:space="preserve">Ассоциации </w:t>
      </w:r>
      <w:r w:rsidR="007102AB" w:rsidRPr="00B73A31">
        <w:t xml:space="preserve">составляет </w:t>
      </w:r>
      <w:r w:rsidRPr="00B73A31">
        <w:t>5</w:t>
      </w:r>
      <w:r w:rsidR="007102AB" w:rsidRPr="00B73A31">
        <w:t xml:space="preserve"> (</w:t>
      </w:r>
      <w:r w:rsidRPr="00B73A31">
        <w:t>пять</w:t>
      </w:r>
      <w:r w:rsidR="007102AB" w:rsidRPr="00B73A31">
        <w:t>) лет</w:t>
      </w:r>
      <w:r w:rsidR="0032047F" w:rsidRPr="00B73A31">
        <w:t xml:space="preserve"> с момента избрания Общим собранием</w:t>
      </w:r>
      <w:r w:rsidR="007102AB" w:rsidRPr="00B73A31">
        <w:t xml:space="preserve">. </w:t>
      </w:r>
      <w:r w:rsidRPr="00B73A31">
        <w:t>Правление</w:t>
      </w:r>
      <w:r w:rsidR="007102AB" w:rsidRPr="00B73A31">
        <w:t xml:space="preserve"> осуществляет сво</w:t>
      </w:r>
      <w:r w:rsidR="007102AB">
        <w:t>и полномочия с момента его избрания.</w:t>
      </w:r>
    </w:p>
    <w:p w14:paraId="1043FD40" w14:textId="1BC0B110" w:rsidR="00B342C8" w:rsidRDefault="00BE4698" w:rsidP="0032047F">
      <w:pPr>
        <w:pStyle w:val="2"/>
        <w:tabs>
          <w:tab w:val="left" w:pos="1220"/>
        </w:tabs>
        <w:ind w:right="20" w:firstLine="0"/>
      </w:pPr>
      <w:r>
        <w:t xml:space="preserve">2.6 </w:t>
      </w:r>
      <w:r w:rsidR="007102AB">
        <w:t xml:space="preserve">Лица, избранные членами </w:t>
      </w:r>
      <w:r>
        <w:t xml:space="preserve">Правления </w:t>
      </w:r>
      <w:r w:rsidR="007102AB">
        <w:t>Ассоциации, могут переизбираться</w:t>
      </w:r>
      <w:r>
        <w:t xml:space="preserve"> н</w:t>
      </w:r>
      <w:r w:rsidR="007102AB">
        <w:t>еограниченное количество раз.</w:t>
      </w:r>
    </w:p>
    <w:p w14:paraId="1B5733BA" w14:textId="77777777" w:rsidR="00B342C8" w:rsidRDefault="00BE4698" w:rsidP="0032047F">
      <w:pPr>
        <w:pStyle w:val="2"/>
        <w:tabs>
          <w:tab w:val="left" w:pos="1292"/>
        </w:tabs>
        <w:ind w:right="20" w:firstLine="0"/>
      </w:pPr>
      <w:r>
        <w:t xml:space="preserve">2.7. </w:t>
      </w:r>
      <w:r w:rsidR="007102AB">
        <w:t>Общее собрание избирает Руководителя постоянно действующего коллегиального органа Ассоциации</w:t>
      </w:r>
      <w:r w:rsidR="0032047F">
        <w:t xml:space="preserve"> </w:t>
      </w:r>
      <w:r w:rsidR="007102AB">
        <w:t xml:space="preserve">- Председателя </w:t>
      </w:r>
      <w:r>
        <w:t xml:space="preserve">Правления </w:t>
      </w:r>
      <w:r w:rsidR="007102AB">
        <w:t>Ассоциации</w:t>
      </w:r>
      <w:r w:rsidR="0032047F">
        <w:t xml:space="preserve"> из числа членов Правления,</w:t>
      </w:r>
      <w:r w:rsidR="007102AB">
        <w:t xml:space="preserve"> тайным </w:t>
      </w:r>
      <w:r w:rsidR="007102AB" w:rsidRPr="00B73A31">
        <w:t xml:space="preserve">голосованием на </w:t>
      </w:r>
      <w:r w:rsidRPr="00B73A31">
        <w:t>5 (пять) лет</w:t>
      </w:r>
      <w:r w:rsidR="007102AB" w:rsidRPr="00B73A31">
        <w:t>. Лицо</w:t>
      </w:r>
      <w:r w:rsidR="007102AB">
        <w:t xml:space="preserve">, избранное Председателем </w:t>
      </w:r>
      <w:r>
        <w:t xml:space="preserve">Правления </w:t>
      </w:r>
      <w:r w:rsidR="007102AB">
        <w:t xml:space="preserve">Ассоциации, может переизбираться Председателем </w:t>
      </w:r>
      <w:r>
        <w:t xml:space="preserve">Правления </w:t>
      </w:r>
      <w:r w:rsidR="007102AB">
        <w:t>неограниченное количество раз.</w:t>
      </w:r>
    </w:p>
    <w:p w14:paraId="7B68383D" w14:textId="77777777" w:rsidR="00B342C8" w:rsidRDefault="00BE4698" w:rsidP="0032047F">
      <w:pPr>
        <w:pStyle w:val="2"/>
        <w:tabs>
          <w:tab w:val="left" w:pos="1402"/>
        </w:tabs>
        <w:ind w:right="20" w:firstLine="0"/>
      </w:pPr>
      <w:r>
        <w:t xml:space="preserve">2.8. </w:t>
      </w:r>
      <w:r w:rsidR="007102AB">
        <w:t xml:space="preserve">Председатель </w:t>
      </w:r>
      <w:r>
        <w:t xml:space="preserve">Правления </w:t>
      </w:r>
      <w:r w:rsidR="007102AB">
        <w:t xml:space="preserve">Ассоциации организует работу </w:t>
      </w:r>
      <w:r w:rsidR="00187115">
        <w:t xml:space="preserve">Правления </w:t>
      </w:r>
      <w:r w:rsidR="007102AB">
        <w:t xml:space="preserve">Ассоциации, созывает его заседания и ведет их, организует ведение протокола, заключает трудовой договор с </w:t>
      </w:r>
      <w:r w:rsidR="00187115">
        <w:t>Директором</w:t>
      </w:r>
      <w:r w:rsidR="007102AB">
        <w:t xml:space="preserve"> Ассоциации.</w:t>
      </w:r>
    </w:p>
    <w:p w14:paraId="68427BE9" w14:textId="77777777" w:rsidR="00B342C8" w:rsidRDefault="00187115" w:rsidP="0032047F">
      <w:pPr>
        <w:pStyle w:val="2"/>
        <w:tabs>
          <w:tab w:val="left" w:pos="1263"/>
        </w:tabs>
        <w:ind w:right="20" w:firstLine="0"/>
      </w:pPr>
      <w:r>
        <w:t xml:space="preserve">2.9. </w:t>
      </w:r>
      <w:r w:rsidR="007102AB">
        <w:t xml:space="preserve">В случае его отсутствия председательствовать на заседании может Заместитель Председателя </w:t>
      </w:r>
      <w:r>
        <w:t xml:space="preserve">Правления </w:t>
      </w:r>
      <w:r w:rsidR="007102AB">
        <w:t xml:space="preserve">Ассоциации в соответствии с его компетенцией, а если таковой не избирался, то иное назначенное Председателем лицо из числа членов </w:t>
      </w:r>
      <w:r>
        <w:t>Правления</w:t>
      </w:r>
      <w:r w:rsidR="007102AB">
        <w:t>.</w:t>
      </w:r>
    </w:p>
    <w:p w14:paraId="59988E4F" w14:textId="77777777" w:rsidR="00B342C8" w:rsidRDefault="00187115" w:rsidP="0032047F">
      <w:pPr>
        <w:pStyle w:val="2"/>
        <w:tabs>
          <w:tab w:val="left" w:pos="1398"/>
        </w:tabs>
        <w:ind w:right="20" w:firstLine="0"/>
      </w:pPr>
      <w:r>
        <w:t xml:space="preserve">2.10. Правление </w:t>
      </w:r>
      <w:r w:rsidR="007102AB">
        <w:t>Ассоциации полномочн</w:t>
      </w:r>
      <w:r>
        <w:t>о</w:t>
      </w:r>
      <w:r w:rsidR="007102AB">
        <w:t xml:space="preserve"> принимать решения, если на его заседании присутствует не менее половины членов </w:t>
      </w:r>
      <w:r>
        <w:t xml:space="preserve">Правления </w:t>
      </w:r>
      <w:r w:rsidR="007102AB">
        <w:t xml:space="preserve">Ассоциации, при этом решение считается принятым, если за него проголосовало более половины членов </w:t>
      </w:r>
      <w:r>
        <w:t xml:space="preserve">Правления </w:t>
      </w:r>
      <w:r w:rsidR="007102AB">
        <w:t>Ассоциации, присутствующих на заседании.</w:t>
      </w:r>
    </w:p>
    <w:p w14:paraId="4C983F6B" w14:textId="77777777" w:rsidR="00B342C8" w:rsidRDefault="007102AB" w:rsidP="0032047F">
      <w:pPr>
        <w:pStyle w:val="2"/>
        <w:ind w:right="20" w:firstLine="0"/>
      </w:pPr>
      <w:r>
        <w:t xml:space="preserve">Передача права голоса членом </w:t>
      </w:r>
      <w:r w:rsidR="00187115">
        <w:t xml:space="preserve">Правления </w:t>
      </w:r>
      <w:r>
        <w:t xml:space="preserve">Ассоциации иному лицу, в том числе другому члену </w:t>
      </w:r>
      <w:r w:rsidR="00187115">
        <w:t xml:space="preserve">Правления </w:t>
      </w:r>
      <w:r>
        <w:t>Ассоциации, не допускается.</w:t>
      </w:r>
    </w:p>
    <w:p w14:paraId="07C5DA18" w14:textId="77777777" w:rsidR="00B342C8" w:rsidRDefault="00187115" w:rsidP="0032047F">
      <w:pPr>
        <w:pStyle w:val="2"/>
        <w:tabs>
          <w:tab w:val="left" w:pos="1369"/>
        </w:tabs>
        <w:ind w:right="20" w:firstLine="0"/>
      </w:pPr>
      <w:r>
        <w:t xml:space="preserve">2.11. </w:t>
      </w:r>
      <w:r w:rsidR="007102AB">
        <w:t xml:space="preserve">По решению Председателя </w:t>
      </w:r>
      <w:r>
        <w:t xml:space="preserve">Правления </w:t>
      </w:r>
      <w:r w:rsidR="007102AB">
        <w:t xml:space="preserve">Ассоциации при необходимости голосование по вопросам повестки дня заседания </w:t>
      </w:r>
      <w:r>
        <w:t xml:space="preserve">Правления </w:t>
      </w:r>
      <w:r w:rsidR="007102AB">
        <w:t xml:space="preserve">Ассоциации может проводиться опросными листами, которые учитываются для определения наличия кворума заседания </w:t>
      </w:r>
      <w:r>
        <w:t xml:space="preserve">Правления </w:t>
      </w:r>
      <w:r w:rsidR="007102AB">
        <w:t>Ассоциации и результатов голосования.</w:t>
      </w:r>
    </w:p>
    <w:p w14:paraId="4C4C859D" w14:textId="77777777" w:rsidR="00B342C8" w:rsidRDefault="00187115" w:rsidP="0032047F">
      <w:pPr>
        <w:pStyle w:val="21"/>
        <w:tabs>
          <w:tab w:val="left" w:pos="1300"/>
        </w:tabs>
      </w:pPr>
      <w:r>
        <w:t xml:space="preserve">2.12. </w:t>
      </w:r>
      <w:r w:rsidR="007102AB">
        <w:t xml:space="preserve">Каждый член </w:t>
      </w:r>
      <w:r>
        <w:t xml:space="preserve">Правления </w:t>
      </w:r>
      <w:r w:rsidR="007102AB">
        <w:t>Ассоциации при голосовании имеет один голос.</w:t>
      </w:r>
    </w:p>
    <w:p w14:paraId="2EAEA909" w14:textId="77777777" w:rsidR="00B342C8" w:rsidRDefault="00187115" w:rsidP="0032047F">
      <w:pPr>
        <w:pStyle w:val="2"/>
        <w:tabs>
          <w:tab w:val="left" w:pos="1316"/>
        </w:tabs>
        <w:ind w:right="20" w:firstLine="0"/>
      </w:pPr>
      <w:r>
        <w:lastRenderedPageBreak/>
        <w:t xml:space="preserve">2.13. </w:t>
      </w:r>
      <w:r w:rsidR="007102AB">
        <w:t xml:space="preserve">При формировании </w:t>
      </w:r>
      <w:r>
        <w:t xml:space="preserve">Правления </w:t>
      </w:r>
      <w:r w:rsidR="007102AB">
        <w:t xml:space="preserve">Ассоциации Общим собранием могут быть определены и согласованы дополнительные условия и критерии, а также особые обязательства членов Ассоциации, представители которых входят в состав </w:t>
      </w:r>
      <w:r>
        <w:t xml:space="preserve">Правления </w:t>
      </w:r>
      <w:r w:rsidR="007102AB">
        <w:t>Ассоциации.</w:t>
      </w:r>
    </w:p>
    <w:p w14:paraId="7D977F4E" w14:textId="77777777" w:rsidR="00B342C8" w:rsidRDefault="007102AB" w:rsidP="0032047F">
      <w:pPr>
        <w:pStyle w:val="2"/>
        <w:ind w:right="20" w:firstLine="0"/>
      </w:pPr>
      <w:r w:rsidRPr="00187115">
        <w:rPr>
          <w:rStyle w:val="a5"/>
          <w:b w:val="0"/>
        </w:rPr>
        <w:t>2.14.</w:t>
      </w:r>
      <w:r>
        <w:t xml:space="preserve"> </w:t>
      </w:r>
      <w:r w:rsidR="00187115">
        <w:t xml:space="preserve">Правление </w:t>
      </w:r>
      <w:r>
        <w:t>Ассоциации вправе создавать подотчетные ему органы Ассоциации и передавать им осуществление отдельных полномочий, если создание таких органов предусмотрено Уставом Ассоциации или решениями Общего собрания членов Ассоциации.</w:t>
      </w:r>
    </w:p>
    <w:p w14:paraId="37FBC6A7" w14:textId="77777777" w:rsidR="00B342C8" w:rsidRDefault="007102AB" w:rsidP="00187115">
      <w:pPr>
        <w:pStyle w:val="10"/>
        <w:spacing w:before="587" w:line="240" w:lineRule="auto"/>
        <w:jc w:val="center"/>
      </w:pPr>
      <w:bookmarkStart w:id="2" w:name="bookmark2"/>
      <w:r>
        <w:t xml:space="preserve">3. Компетенция </w:t>
      </w:r>
      <w:r w:rsidR="00187115">
        <w:t>Правления</w:t>
      </w:r>
      <w:r>
        <w:t xml:space="preserve"> Ассоциации</w:t>
      </w:r>
      <w:bookmarkEnd w:id="2"/>
    </w:p>
    <w:p w14:paraId="5100BD1F" w14:textId="77777777" w:rsidR="00B342C8" w:rsidRDefault="007102AB" w:rsidP="00B37CD7">
      <w:pPr>
        <w:pStyle w:val="21"/>
        <w:tabs>
          <w:tab w:val="left" w:pos="426"/>
        </w:tabs>
        <w:spacing w:before="202" w:line="240" w:lineRule="auto"/>
      </w:pPr>
      <w:r w:rsidRPr="00187115">
        <w:rPr>
          <w:rStyle w:val="23"/>
          <w:b w:val="0"/>
        </w:rPr>
        <w:t>3.1.</w:t>
      </w:r>
      <w:r>
        <w:t xml:space="preserve"> К компетенции </w:t>
      </w:r>
      <w:r w:rsidR="00187115">
        <w:t xml:space="preserve">Правления </w:t>
      </w:r>
      <w:r>
        <w:t>Ассоциации относятся следующие вопросы:</w:t>
      </w:r>
    </w:p>
    <w:p w14:paraId="246440E7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158"/>
        </w:tabs>
        <w:spacing w:before="26" w:line="470" w:lineRule="exact"/>
        <w:ind w:right="20" w:firstLine="0"/>
      </w:pPr>
      <w:r>
        <w:t>утверждение стандартов и правил Ассоциации, внесение в них изменений, а также утверждение квалификационных стандартов</w:t>
      </w:r>
      <w:r w:rsidR="00187115">
        <w:t>,</w:t>
      </w:r>
      <w:r>
        <w:t xml:space="preserve"> </w:t>
      </w:r>
      <w:r w:rsidR="00187115">
        <w:t>в</w:t>
      </w:r>
      <w:r>
        <w:t>несение изменений в квалификационные стандарты.</w:t>
      </w:r>
    </w:p>
    <w:p w14:paraId="351AB450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239"/>
        </w:tabs>
        <w:spacing w:before="64"/>
        <w:ind w:right="20" w:firstLine="0"/>
      </w:pPr>
      <w:r>
        <w:t>утверждение правил страхования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14:paraId="5C842519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004"/>
        </w:tabs>
        <w:spacing w:before="60"/>
        <w:ind w:right="20" w:firstLine="0"/>
      </w:pPr>
      <w:r>
        <w:t>утверждение правил страхования ответственности за нарушение членами Ассоциации условий договора строительного подряда, договора подряда на осуществление сноса, а также условия такого страхования;</w:t>
      </w:r>
    </w:p>
    <w:p w14:paraId="54900739" w14:textId="77777777" w:rsidR="00B342C8" w:rsidRDefault="00F23EB2" w:rsidP="00B37CD7">
      <w:pPr>
        <w:pStyle w:val="2"/>
        <w:numPr>
          <w:ilvl w:val="2"/>
          <w:numId w:val="1"/>
        </w:numPr>
        <w:tabs>
          <w:tab w:val="left" w:pos="426"/>
          <w:tab w:val="left" w:pos="1033"/>
        </w:tabs>
        <w:spacing w:before="56" w:line="470" w:lineRule="exact"/>
        <w:ind w:right="20" w:firstLine="0"/>
      </w:pPr>
      <w:r>
        <w:t xml:space="preserve">выбор и </w:t>
      </w:r>
      <w:r w:rsidR="007102AB">
        <w:t xml:space="preserve">предоставление Общему </w:t>
      </w:r>
      <w:r w:rsidR="007102AB" w:rsidRPr="00F23EB2">
        <w:t xml:space="preserve">собранию членов Ассоциации кандидата либо кандидатов для назначения на должность </w:t>
      </w:r>
      <w:r w:rsidR="00811AFC" w:rsidRPr="00F23EB2">
        <w:t>Директора</w:t>
      </w:r>
      <w:r w:rsidR="007102AB" w:rsidRPr="00F23EB2">
        <w:t xml:space="preserve"> Ассоциации</w:t>
      </w:r>
      <w:r w:rsidR="007102AB">
        <w:t>.</w:t>
      </w:r>
    </w:p>
    <w:p w14:paraId="3471F910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100"/>
        </w:tabs>
        <w:spacing w:before="60" w:line="470" w:lineRule="exact"/>
        <w:ind w:right="20" w:firstLine="0"/>
      </w:pPr>
      <w:r>
        <w:t>создание обязательных специализированных органов Ассоциации, а также иных специализированных органов, утверждение положений о них и правил осуществления ими деятельности;</w:t>
      </w:r>
    </w:p>
    <w:p w14:paraId="136CAF1C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062"/>
        </w:tabs>
        <w:spacing w:before="56" w:line="475" w:lineRule="exact"/>
        <w:ind w:right="20" w:firstLine="0"/>
      </w:pPr>
      <w:r>
        <w:t xml:space="preserve">принятие решений о проведении проверок деятельности </w:t>
      </w:r>
      <w:r w:rsidR="00A8623B">
        <w:t>Директора</w:t>
      </w:r>
      <w:r>
        <w:t xml:space="preserve"> Ассоциации;</w:t>
      </w:r>
    </w:p>
    <w:p w14:paraId="4B8685E9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332"/>
          <w:tab w:val="left" w:pos="426"/>
        </w:tabs>
        <w:spacing w:before="229" w:line="240" w:lineRule="auto"/>
        <w:ind w:firstLine="0"/>
      </w:pPr>
      <w:r>
        <w:lastRenderedPageBreak/>
        <w:t>принятие решений о приеме в члены Ассоциации или об исключении из членов Ассоциации по основаниям, предусмотренным законодательством Российской Федерации, настоящим Уставом и внутренними документами Ассоциации;</w:t>
      </w:r>
    </w:p>
    <w:p w14:paraId="02CC1317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099"/>
        </w:tabs>
        <w:spacing w:line="470" w:lineRule="exact"/>
        <w:ind w:firstLine="0"/>
      </w:pPr>
      <w:r>
        <w:t>утверждение внутренних документов Ассоциации, за исключением отнесенных к компетенции Общего собрания членов Ассоциации;</w:t>
      </w:r>
    </w:p>
    <w:p w14:paraId="6A050BDB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070"/>
        </w:tabs>
        <w:spacing w:before="64"/>
        <w:ind w:firstLine="0"/>
      </w:pPr>
      <w:r>
        <w:t xml:space="preserve">после внесения сведений об Ассоциации в государственный реестр саморегулируемых организаций к компетенции </w:t>
      </w:r>
      <w:r w:rsidR="00A8623B">
        <w:t xml:space="preserve">Правления </w:t>
      </w:r>
      <w:r>
        <w:t>относится принятие решений о применении мер дисциплинарного воздействия в отношении членов Ассоциации в форме исключения из реестра членов Ассоциации;</w:t>
      </w:r>
    </w:p>
    <w:p w14:paraId="5EA4BABC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238"/>
        </w:tabs>
        <w:spacing w:before="53" w:line="475" w:lineRule="exact"/>
        <w:ind w:firstLine="0"/>
      </w:pPr>
      <w:r>
        <w:t>рассмотрение жалоб на действия/бездействие специализированных органов Ассоциации;</w:t>
      </w:r>
    </w:p>
    <w:p w14:paraId="709C9789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358"/>
        </w:tabs>
        <w:spacing w:before="68"/>
        <w:ind w:firstLine="0"/>
      </w:pPr>
      <w:r>
        <w:t>назначение аудиторской организации для проверки ведения бухгалтерского учета и финансовой (бухгалтерской) отчетности Ассоциации.</w:t>
      </w:r>
    </w:p>
    <w:p w14:paraId="426E496C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118"/>
        </w:tabs>
        <w:spacing w:before="60"/>
        <w:ind w:firstLine="0"/>
      </w:pPr>
      <w:r>
        <w:t>решение о перечислении средств компенсационного фонда возмещения вреда Ассоциации в соответствие частью 5 статьей 60 Градостроительного Кодекса Российской Федерации.</w:t>
      </w:r>
    </w:p>
    <w:p w14:paraId="1C038862" w14:textId="77777777" w:rsidR="00B342C8" w:rsidRDefault="007102AB" w:rsidP="00B37CD7">
      <w:pPr>
        <w:pStyle w:val="2"/>
        <w:numPr>
          <w:ilvl w:val="2"/>
          <w:numId w:val="1"/>
        </w:numPr>
        <w:tabs>
          <w:tab w:val="left" w:pos="426"/>
          <w:tab w:val="left" w:pos="1166"/>
        </w:tabs>
        <w:spacing w:line="470" w:lineRule="exact"/>
        <w:ind w:firstLine="0"/>
      </w:pPr>
      <w:r>
        <w:t>иные вопросы, отнесенные Уставом и законодательством Российской Федерации к компетенции постоянно действующего коллегиального органа.</w:t>
      </w:r>
    </w:p>
    <w:p w14:paraId="4E93CA67" w14:textId="77777777" w:rsidR="00B342C8" w:rsidRDefault="007102AB" w:rsidP="00DA1D65">
      <w:pPr>
        <w:pStyle w:val="10"/>
        <w:spacing w:before="424"/>
        <w:ind w:left="142"/>
        <w:jc w:val="center"/>
      </w:pPr>
      <w:bookmarkStart w:id="3" w:name="bookmark3"/>
      <w:r>
        <w:t xml:space="preserve">4. Права, обязанности и ответственность членов </w:t>
      </w:r>
      <w:r w:rsidR="00DA1D65">
        <w:t>Правления</w:t>
      </w:r>
      <w:r>
        <w:t xml:space="preserve"> Ассоциации</w:t>
      </w:r>
      <w:bookmarkEnd w:id="3"/>
    </w:p>
    <w:p w14:paraId="16C8B11B" w14:textId="77777777" w:rsidR="00B342C8" w:rsidRDefault="007102AB" w:rsidP="00F23EB2">
      <w:pPr>
        <w:pStyle w:val="21"/>
        <w:tabs>
          <w:tab w:val="left" w:pos="567"/>
          <w:tab w:val="left" w:pos="851"/>
        </w:tabs>
      </w:pPr>
      <w:r>
        <w:rPr>
          <w:rStyle w:val="24"/>
        </w:rPr>
        <w:t>4.1.</w:t>
      </w:r>
      <w:r>
        <w:t xml:space="preserve"> Член </w:t>
      </w:r>
      <w:r w:rsidR="00DA1D65">
        <w:t xml:space="preserve">Правления </w:t>
      </w:r>
      <w:r>
        <w:t>Ассоциации обладает следующими правами:</w:t>
      </w:r>
    </w:p>
    <w:p w14:paraId="2C3F0A90" w14:textId="77777777" w:rsidR="00B342C8" w:rsidRDefault="007102AB" w:rsidP="00F23EB2">
      <w:pPr>
        <w:pStyle w:val="2"/>
        <w:numPr>
          <w:ilvl w:val="0"/>
          <w:numId w:val="2"/>
        </w:numPr>
        <w:tabs>
          <w:tab w:val="left" w:pos="567"/>
          <w:tab w:val="left" w:pos="851"/>
          <w:tab w:val="left" w:pos="1349"/>
        </w:tabs>
        <w:ind w:firstLine="0"/>
      </w:pPr>
      <w:r>
        <w:t xml:space="preserve">Участвовать в заседаниях </w:t>
      </w:r>
      <w:r w:rsidR="004B367A">
        <w:t xml:space="preserve">Правления </w:t>
      </w:r>
      <w:r>
        <w:t xml:space="preserve">Ассоциации, вносить предложения о формировании повестки дня заседания </w:t>
      </w:r>
      <w:r w:rsidR="004B367A">
        <w:t xml:space="preserve">Правления </w:t>
      </w:r>
      <w:r>
        <w:t>Ассоциации, в том числе о включении в нее дополнительных вопросов.</w:t>
      </w:r>
    </w:p>
    <w:p w14:paraId="0985012B" w14:textId="77777777" w:rsidR="00B342C8" w:rsidRDefault="007102AB" w:rsidP="00F23EB2">
      <w:pPr>
        <w:pStyle w:val="2"/>
        <w:numPr>
          <w:ilvl w:val="0"/>
          <w:numId w:val="2"/>
        </w:numPr>
        <w:tabs>
          <w:tab w:val="left" w:pos="567"/>
          <w:tab w:val="left" w:pos="851"/>
          <w:tab w:val="left" w:pos="1354"/>
        </w:tabs>
        <w:ind w:firstLine="0"/>
      </w:pPr>
      <w:r>
        <w:t xml:space="preserve">Участвовать в обсуждении вопросов, вынесенных на заседание </w:t>
      </w:r>
      <w:r w:rsidR="004B367A">
        <w:t xml:space="preserve">Правления </w:t>
      </w:r>
      <w:r>
        <w:t>Ассоциации.</w:t>
      </w:r>
    </w:p>
    <w:p w14:paraId="4E8A93B4" w14:textId="77777777" w:rsidR="00B342C8" w:rsidRDefault="007102AB" w:rsidP="00F23EB2">
      <w:pPr>
        <w:pStyle w:val="2"/>
        <w:numPr>
          <w:ilvl w:val="0"/>
          <w:numId w:val="2"/>
        </w:numPr>
        <w:tabs>
          <w:tab w:val="left" w:pos="567"/>
          <w:tab w:val="left" w:pos="851"/>
          <w:tab w:val="left" w:pos="1440"/>
        </w:tabs>
        <w:ind w:firstLine="0"/>
      </w:pPr>
      <w:r>
        <w:t xml:space="preserve">Участвовать в голосовании по вопросам повестки дня заседания </w:t>
      </w:r>
      <w:r w:rsidR="004B367A">
        <w:t xml:space="preserve">Правления </w:t>
      </w:r>
      <w:r>
        <w:t>Ассоциации.</w:t>
      </w:r>
    </w:p>
    <w:p w14:paraId="35514C5D" w14:textId="77777777" w:rsidR="00B342C8" w:rsidRDefault="007102AB" w:rsidP="00F23EB2">
      <w:pPr>
        <w:pStyle w:val="2"/>
        <w:numPr>
          <w:ilvl w:val="0"/>
          <w:numId w:val="2"/>
        </w:numPr>
        <w:tabs>
          <w:tab w:val="left" w:pos="567"/>
          <w:tab w:val="left" w:pos="851"/>
          <w:tab w:val="left" w:pos="1358"/>
        </w:tabs>
        <w:ind w:right="20" w:firstLine="0"/>
      </w:pPr>
      <w:r>
        <w:lastRenderedPageBreak/>
        <w:t>Запрашивать и получать от органов Ассоциации любую информацию об их деятельности.</w:t>
      </w:r>
    </w:p>
    <w:p w14:paraId="0AEB5BD0" w14:textId="77777777" w:rsidR="00B342C8" w:rsidRDefault="007102AB" w:rsidP="00F23EB2">
      <w:pPr>
        <w:pStyle w:val="2"/>
        <w:numPr>
          <w:ilvl w:val="0"/>
          <w:numId w:val="2"/>
        </w:numPr>
        <w:tabs>
          <w:tab w:val="left" w:pos="567"/>
          <w:tab w:val="left" w:pos="851"/>
          <w:tab w:val="left" w:pos="1373"/>
        </w:tabs>
        <w:ind w:right="20" w:firstLine="0"/>
      </w:pPr>
      <w:r>
        <w:t xml:space="preserve">Член </w:t>
      </w:r>
      <w:r w:rsidR="004B367A">
        <w:t xml:space="preserve">Правления </w:t>
      </w:r>
      <w:r>
        <w:t xml:space="preserve">Ассоциации, не согласившийся с мнением большинства членов </w:t>
      </w:r>
      <w:r w:rsidR="004B367A">
        <w:t>Правления</w:t>
      </w:r>
      <w:r>
        <w:t xml:space="preserve">, вправе в течение суток с момента окончания заседания </w:t>
      </w:r>
      <w:r w:rsidR="004B367A">
        <w:t xml:space="preserve">Правления </w:t>
      </w:r>
      <w:r>
        <w:t xml:space="preserve">Ассоциации представить свое особое мнение для приобщения его к протоколу заседания </w:t>
      </w:r>
      <w:r w:rsidR="004B367A">
        <w:t xml:space="preserve">Правления </w:t>
      </w:r>
      <w:r>
        <w:t>Ассоциации.</w:t>
      </w:r>
    </w:p>
    <w:p w14:paraId="022DEDBE" w14:textId="77777777" w:rsidR="00B342C8" w:rsidRDefault="007102AB" w:rsidP="00F23EB2">
      <w:pPr>
        <w:pStyle w:val="21"/>
        <w:numPr>
          <w:ilvl w:val="0"/>
          <w:numId w:val="3"/>
        </w:numPr>
        <w:tabs>
          <w:tab w:val="left" w:pos="567"/>
          <w:tab w:val="left" w:pos="851"/>
          <w:tab w:val="left" w:pos="1146"/>
        </w:tabs>
      </w:pPr>
      <w:r>
        <w:t xml:space="preserve">Член </w:t>
      </w:r>
      <w:r w:rsidR="004B367A">
        <w:t xml:space="preserve">Правления </w:t>
      </w:r>
      <w:r>
        <w:t>Ассоциации обязан:</w:t>
      </w:r>
    </w:p>
    <w:p w14:paraId="370647D3" w14:textId="77777777" w:rsidR="00B342C8" w:rsidRDefault="007102AB" w:rsidP="00F23EB2">
      <w:pPr>
        <w:pStyle w:val="21"/>
        <w:numPr>
          <w:ilvl w:val="0"/>
          <w:numId w:val="4"/>
        </w:numPr>
        <w:tabs>
          <w:tab w:val="left" w:pos="221"/>
          <w:tab w:val="left" w:pos="567"/>
          <w:tab w:val="left" w:pos="851"/>
        </w:tabs>
      </w:pPr>
      <w:r>
        <w:t xml:space="preserve">Принимать участие в заседаниях </w:t>
      </w:r>
      <w:r w:rsidR="004B367A">
        <w:t xml:space="preserve">Правления </w:t>
      </w:r>
      <w:r>
        <w:t>Ассоциации;</w:t>
      </w:r>
    </w:p>
    <w:p w14:paraId="06FE2D2B" w14:textId="77777777" w:rsidR="00B342C8" w:rsidRDefault="007102AB" w:rsidP="00F23EB2">
      <w:pPr>
        <w:pStyle w:val="21"/>
        <w:numPr>
          <w:ilvl w:val="0"/>
          <w:numId w:val="4"/>
        </w:numPr>
        <w:tabs>
          <w:tab w:val="left" w:pos="226"/>
          <w:tab w:val="left" w:pos="567"/>
          <w:tab w:val="left" w:pos="851"/>
        </w:tabs>
      </w:pPr>
      <w:r>
        <w:t xml:space="preserve">Исполнять решения </w:t>
      </w:r>
      <w:r w:rsidR="004B367A">
        <w:t xml:space="preserve">Правления </w:t>
      </w:r>
      <w:r>
        <w:t>Ассоциации.</w:t>
      </w:r>
    </w:p>
    <w:p w14:paraId="601787FC" w14:textId="77777777" w:rsidR="00B342C8" w:rsidRDefault="007102AB" w:rsidP="00F23EB2">
      <w:pPr>
        <w:pStyle w:val="30"/>
        <w:numPr>
          <w:ilvl w:val="0"/>
          <w:numId w:val="4"/>
        </w:numPr>
        <w:tabs>
          <w:tab w:val="left" w:pos="206"/>
          <w:tab w:val="left" w:pos="567"/>
          <w:tab w:val="left" w:pos="851"/>
        </w:tabs>
        <w:spacing w:line="470" w:lineRule="exact"/>
        <w:ind w:right="20"/>
      </w:pPr>
      <w:r>
        <w:t xml:space="preserve">добросовестно относиться к своим обязанностям и исполнять функции члена </w:t>
      </w:r>
      <w:r w:rsidR="004B367A">
        <w:t xml:space="preserve">Правления </w:t>
      </w:r>
      <w:r>
        <w:t xml:space="preserve">Ассоциации, вытекающие из компетенции </w:t>
      </w:r>
      <w:r w:rsidR="004B367A">
        <w:t xml:space="preserve">Правления </w:t>
      </w:r>
      <w:r>
        <w:t>Ассоциации, установленной действующим законодательством, Уставом и внутренними документами Ассоциации.</w:t>
      </w:r>
    </w:p>
    <w:p w14:paraId="01C8C5B0" w14:textId="77777777" w:rsidR="00B342C8" w:rsidRDefault="007102AB" w:rsidP="00F23EB2">
      <w:pPr>
        <w:pStyle w:val="2"/>
        <w:numPr>
          <w:ilvl w:val="0"/>
          <w:numId w:val="3"/>
        </w:numPr>
        <w:tabs>
          <w:tab w:val="left" w:pos="567"/>
          <w:tab w:val="left" w:pos="851"/>
          <w:tab w:val="left" w:pos="1358"/>
        </w:tabs>
        <w:spacing w:before="64"/>
        <w:ind w:right="20" w:firstLine="0"/>
      </w:pPr>
      <w:r>
        <w:t xml:space="preserve">Все члены </w:t>
      </w:r>
      <w:r w:rsidR="004B367A">
        <w:t xml:space="preserve">Правления </w:t>
      </w:r>
      <w:r>
        <w:t>Ассоциации должны соблюдать интересы Ассоциации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Уставе и внутренних документах Ассоциации.</w:t>
      </w:r>
    </w:p>
    <w:p w14:paraId="0E549D13" w14:textId="77777777" w:rsidR="00B342C8" w:rsidRDefault="007102AB" w:rsidP="00F23EB2">
      <w:pPr>
        <w:pStyle w:val="2"/>
        <w:numPr>
          <w:ilvl w:val="0"/>
          <w:numId w:val="3"/>
        </w:numPr>
        <w:tabs>
          <w:tab w:val="left" w:pos="567"/>
          <w:tab w:val="left" w:pos="851"/>
          <w:tab w:val="left" w:pos="1277"/>
        </w:tabs>
        <w:spacing w:before="60"/>
        <w:ind w:right="20" w:firstLine="0"/>
      </w:pPr>
      <w:r>
        <w:t xml:space="preserve">Члены </w:t>
      </w:r>
      <w:r w:rsidR="004B367A">
        <w:t xml:space="preserve">Правления </w:t>
      </w:r>
      <w:r>
        <w:t>Ассоциации несут ответственность перед другими членами Ассоциации за планирование и руководство деятельностью Ассоциации.</w:t>
      </w:r>
    </w:p>
    <w:p w14:paraId="5F1A94DB" w14:textId="77777777" w:rsidR="00B342C8" w:rsidRDefault="007102AB" w:rsidP="00F23EB2">
      <w:pPr>
        <w:pStyle w:val="2"/>
        <w:numPr>
          <w:ilvl w:val="0"/>
          <w:numId w:val="3"/>
        </w:numPr>
        <w:tabs>
          <w:tab w:val="left" w:pos="567"/>
          <w:tab w:val="left" w:pos="851"/>
          <w:tab w:val="left" w:pos="1272"/>
        </w:tabs>
        <w:ind w:right="20" w:firstLine="0"/>
      </w:pPr>
      <w:r>
        <w:t xml:space="preserve">Члены </w:t>
      </w:r>
      <w:r w:rsidR="004B367A">
        <w:t xml:space="preserve">Правления </w:t>
      </w:r>
      <w:r>
        <w:t>Ассоциации несут солидарную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14:paraId="19CD73D2" w14:textId="77777777" w:rsidR="00B342C8" w:rsidRDefault="007102AB" w:rsidP="00F23EB2">
      <w:pPr>
        <w:pStyle w:val="2"/>
        <w:numPr>
          <w:ilvl w:val="0"/>
          <w:numId w:val="3"/>
        </w:numPr>
        <w:tabs>
          <w:tab w:val="left" w:pos="567"/>
          <w:tab w:val="left" w:pos="851"/>
          <w:tab w:val="left" w:pos="1157"/>
        </w:tabs>
        <w:ind w:right="20" w:firstLine="0"/>
      </w:pPr>
      <w:r>
        <w:t xml:space="preserve">Члены </w:t>
      </w:r>
      <w:r w:rsidR="004B367A">
        <w:t xml:space="preserve">Правления </w:t>
      </w:r>
      <w:r>
        <w:t xml:space="preserve">Ассоциации, выразившие особое мнение, освобождаются от ответственности за состоявшееся решение </w:t>
      </w:r>
      <w:r w:rsidR="004B367A">
        <w:t xml:space="preserve">Правления </w:t>
      </w:r>
      <w:r>
        <w:t>Ассоциации.</w:t>
      </w:r>
    </w:p>
    <w:p w14:paraId="79E10618" w14:textId="77777777" w:rsidR="00B342C8" w:rsidRDefault="007102AB" w:rsidP="00F23EB2">
      <w:pPr>
        <w:pStyle w:val="2"/>
        <w:numPr>
          <w:ilvl w:val="0"/>
          <w:numId w:val="3"/>
        </w:numPr>
        <w:tabs>
          <w:tab w:val="left" w:pos="504"/>
          <w:tab w:val="left" w:pos="567"/>
          <w:tab w:val="left" w:pos="851"/>
        </w:tabs>
        <w:ind w:firstLine="0"/>
      </w:pPr>
      <w:r>
        <w:lastRenderedPageBreak/>
        <w:t xml:space="preserve">Если действия, совершенные отдельными членами </w:t>
      </w:r>
      <w:r w:rsidR="004B367A">
        <w:t xml:space="preserve">Правления </w:t>
      </w:r>
      <w:r>
        <w:t xml:space="preserve">Ассоциации с превышением своих полномочий либо в нарушение установленного порядка, будут впоследствии одобрены </w:t>
      </w:r>
      <w:r w:rsidR="004B367A">
        <w:t xml:space="preserve">Правлением </w:t>
      </w:r>
      <w:r>
        <w:t xml:space="preserve">Ассоциации, то ответственность за вышеназванные действия переходит к </w:t>
      </w:r>
      <w:r w:rsidR="004B367A">
        <w:t xml:space="preserve">Правлению </w:t>
      </w:r>
      <w:r>
        <w:t>Ассоциации в целом.</w:t>
      </w:r>
    </w:p>
    <w:p w14:paraId="48B3B982" w14:textId="77777777" w:rsidR="00B342C8" w:rsidRDefault="007102AB" w:rsidP="00F23EB2">
      <w:pPr>
        <w:pStyle w:val="2"/>
        <w:numPr>
          <w:ilvl w:val="0"/>
          <w:numId w:val="3"/>
        </w:numPr>
        <w:tabs>
          <w:tab w:val="left" w:pos="567"/>
          <w:tab w:val="left" w:pos="851"/>
          <w:tab w:val="left" w:pos="1205"/>
        </w:tabs>
        <w:ind w:right="20" w:firstLine="0"/>
      </w:pPr>
      <w:r>
        <w:t xml:space="preserve">Независимый член </w:t>
      </w:r>
      <w:r w:rsidR="007542A3">
        <w:t xml:space="preserve">Правления </w:t>
      </w:r>
      <w:r>
        <w:t xml:space="preserve">Ассоциации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7542A3">
        <w:t xml:space="preserve">Правления </w:t>
      </w:r>
      <w:r>
        <w:t>Ассоциации,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 Ассоциации.</w:t>
      </w:r>
    </w:p>
    <w:p w14:paraId="31E0948F" w14:textId="77777777" w:rsidR="00B342C8" w:rsidRDefault="007102AB" w:rsidP="00F23EB2">
      <w:pPr>
        <w:pStyle w:val="2"/>
        <w:numPr>
          <w:ilvl w:val="0"/>
          <w:numId w:val="3"/>
        </w:numPr>
        <w:tabs>
          <w:tab w:val="left" w:pos="567"/>
          <w:tab w:val="left" w:pos="851"/>
          <w:tab w:val="left" w:pos="1320"/>
        </w:tabs>
        <w:ind w:right="20" w:firstLine="0"/>
      </w:pPr>
      <w:r>
        <w:t xml:space="preserve">В случае нарушения независимым членом </w:t>
      </w:r>
      <w:r w:rsidR="007542A3">
        <w:t xml:space="preserve">Правления </w:t>
      </w:r>
      <w:r>
        <w:t xml:space="preserve">Ассоциации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данного члена </w:t>
      </w:r>
      <w:r w:rsidR="007542A3">
        <w:t xml:space="preserve">Правления </w:t>
      </w:r>
      <w:r>
        <w:t>Ассоциации.</w:t>
      </w:r>
    </w:p>
    <w:p w14:paraId="0FAFEDBF" w14:textId="77777777" w:rsidR="00B342C8" w:rsidRDefault="007102AB" w:rsidP="00F23EB2">
      <w:pPr>
        <w:pStyle w:val="2"/>
        <w:numPr>
          <w:ilvl w:val="0"/>
          <w:numId w:val="3"/>
        </w:numPr>
        <w:tabs>
          <w:tab w:val="left" w:pos="567"/>
          <w:tab w:val="left" w:pos="851"/>
          <w:tab w:val="left" w:pos="1426"/>
        </w:tabs>
        <w:spacing w:before="60"/>
        <w:ind w:right="20" w:firstLine="0"/>
      </w:pPr>
      <w:r>
        <w:t xml:space="preserve">В случае неоднократного пропуска членом </w:t>
      </w:r>
      <w:r w:rsidR="009E6E57">
        <w:t xml:space="preserve">Правления </w:t>
      </w:r>
      <w:r>
        <w:t xml:space="preserve">Ассоциации заседаний </w:t>
      </w:r>
      <w:r w:rsidR="009E6E57">
        <w:t xml:space="preserve">Правления </w:t>
      </w:r>
      <w:r>
        <w:t xml:space="preserve">Ассоциации без уважительной причины, </w:t>
      </w:r>
      <w:r w:rsidR="009E6E57">
        <w:t xml:space="preserve">Правление </w:t>
      </w:r>
      <w:r>
        <w:t xml:space="preserve">Ассоциации вправе принять решение о временном выводе из своего состава данного члена до окончательного разрешения этого вопроса на ближайшем заседании Общего собрания. Уважительными причинами отсутствия члена </w:t>
      </w:r>
      <w:r w:rsidR="009E6E57">
        <w:t xml:space="preserve">Правления </w:t>
      </w:r>
      <w:r>
        <w:t xml:space="preserve">Ассоциации на заседаниях </w:t>
      </w:r>
      <w:r w:rsidR="009E6E57">
        <w:t xml:space="preserve">Правления </w:t>
      </w:r>
      <w:r>
        <w:t>Ассоциации могут быть признаны: болезнь; несчастный случай; командировка.</w:t>
      </w:r>
    </w:p>
    <w:p w14:paraId="6B4069E9" w14:textId="77777777" w:rsidR="00B342C8" w:rsidRDefault="007102AB" w:rsidP="009E6E57">
      <w:pPr>
        <w:pStyle w:val="10"/>
        <w:spacing w:before="420"/>
        <w:jc w:val="center"/>
      </w:pPr>
      <w:bookmarkStart w:id="4" w:name="bookmark4"/>
      <w:r>
        <w:t xml:space="preserve">5. Срок исполнения </w:t>
      </w:r>
      <w:r w:rsidR="009E6E57">
        <w:t>Правлением</w:t>
      </w:r>
      <w:r>
        <w:t xml:space="preserve"> Ассоциации своих полномочий</w:t>
      </w:r>
      <w:bookmarkEnd w:id="4"/>
    </w:p>
    <w:p w14:paraId="212C1252" w14:textId="77777777" w:rsidR="00B342C8" w:rsidRDefault="009E6E57" w:rsidP="00F23EB2">
      <w:pPr>
        <w:pStyle w:val="2"/>
        <w:numPr>
          <w:ilvl w:val="0"/>
          <w:numId w:val="5"/>
        </w:numPr>
        <w:tabs>
          <w:tab w:val="left" w:pos="426"/>
          <w:tab w:val="left" w:pos="1162"/>
        </w:tabs>
        <w:ind w:right="20" w:firstLine="0"/>
      </w:pPr>
      <w:r>
        <w:t xml:space="preserve">Правление </w:t>
      </w:r>
      <w:r w:rsidR="007102AB">
        <w:t xml:space="preserve">Ассоциации исполняет свои полномочия с момента избрания его состава - до момента истечения срока полномочий </w:t>
      </w:r>
      <w:r>
        <w:t xml:space="preserve">Правления </w:t>
      </w:r>
      <w:r w:rsidR="007102AB">
        <w:t xml:space="preserve">Ассоциации и избрания нового состава </w:t>
      </w:r>
      <w:r>
        <w:t xml:space="preserve">Правления </w:t>
      </w:r>
      <w:r w:rsidR="007102AB">
        <w:t>Ассоциации.</w:t>
      </w:r>
    </w:p>
    <w:p w14:paraId="32C7A53D" w14:textId="77777777" w:rsidR="00B342C8" w:rsidRDefault="007102AB" w:rsidP="008A76AB">
      <w:pPr>
        <w:pStyle w:val="2"/>
        <w:numPr>
          <w:ilvl w:val="0"/>
          <w:numId w:val="5"/>
        </w:numPr>
        <w:tabs>
          <w:tab w:val="left" w:pos="426"/>
          <w:tab w:val="left" w:pos="557"/>
        </w:tabs>
        <w:spacing w:before="127" w:line="307" w:lineRule="exact"/>
        <w:ind w:firstLine="0"/>
      </w:pPr>
      <w:r>
        <w:lastRenderedPageBreak/>
        <w:t xml:space="preserve">Полномочия члена </w:t>
      </w:r>
      <w:r w:rsidR="00465BB5">
        <w:t xml:space="preserve">Правления </w:t>
      </w:r>
      <w:r>
        <w:t>Ассоциации прекращаются досрочно по</w:t>
      </w:r>
      <w:r w:rsidR="008A76AB">
        <w:t xml:space="preserve"> </w:t>
      </w:r>
      <w:r>
        <w:t>решению Общего собрания членов Ассоциации, в частности, в случаях:</w:t>
      </w:r>
    </w:p>
    <w:p w14:paraId="301AD9A5" w14:textId="77777777" w:rsidR="00B342C8" w:rsidRDefault="007102AB" w:rsidP="00F23EB2">
      <w:pPr>
        <w:pStyle w:val="30"/>
        <w:numPr>
          <w:ilvl w:val="0"/>
          <w:numId w:val="4"/>
        </w:numPr>
        <w:tabs>
          <w:tab w:val="left" w:pos="332"/>
          <w:tab w:val="left" w:pos="426"/>
        </w:tabs>
        <w:spacing w:line="307" w:lineRule="exact"/>
        <w:ind w:right="20"/>
      </w:pPr>
      <w:r>
        <w:t xml:space="preserve">причинения виновными действиями члена </w:t>
      </w:r>
      <w:r w:rsidR="00465BB5">
        <w:t xml:space="preserve">Правления </w:t>
      </w:r>
      <w:r>
        <w:t>Ассоциации убытков Ассоциации, нанесение ущерба деловой репутации Ассоциации, неисполнение и/или недобросовестное исполнение своих обязанностей, нарушение требований Устава и в</w:t>
      </w:r>
      <w:r w:rsidR="008A76AB">
        <w:t>нутренних документов Ассоциации;</w:t>
      </w:r>
    </w:p>
    <w:p w14:paraId="111C6988" w14:textId="77777777" w:rsidR="00B342C8" w:rsidRDefault="007102AB" w:rsidP="00F23EB2">
      <w:pPr>
        <w:pStyle w:val="30"/>
        <w:numPr>
          <w:ilvl w:val="0"/>
          <w:numId w:val="4"/>
        </w:numPr>
        <w:tabs>
          <w:tab w:val="left" w:pos="250"/>
          <w:tab w:val="left" w:pos="426"/>
        </w:tabs>
        <w:spacing w:line="307" w:lineRule="exact"/>
        <w:ind w:right="20"/>
      </w:pPr>
      <w:r>
        <w:t xml:space="preserve">нарушений правил о конфликте интересов и норм о коррупции, пропуск членом </w:t>
      </w:r>
      <w:r w:rsidR="00465BB5">
        <w:t xml:space="preserve">Правления </w:t>
      </w:r>
      <w:r>
        <w:t xml:space="preserve">Ассоциации трех заседаний </w:t>
      </w:r>
      <w:r w:rsidR="00465BB5">
        <w:t xml:space="preserve">Правления </w:t>
      </w:r>
      <w:r>
        <w:t>Ассоциации подряд без уважительной причины;</w:t>
      </w:r>
    </w:p>
    <w:p w14:paraId="0A09510A" w14:textId="77777777" w:rsidR="00B342C8" w:rsidRDefault="007102AB" w:rsidP="00F23EB2">
      <w:pPr>
        <w:pStyle w:val="30"/>
        <w:numPr>
          <w:ilvl w:val="0"/>
          <w:numId w:val="4"/>
        </w:numPr>
        <w:tabs>
          <w:tab w:val="left" w:pos="174"/>
          <w:tab w:val="left" w:pos="426"/>
        </w:tabs>
        <w:spacing w:before="60" w:line="307" w:lineRule="exact"/>
        <w:ind w:right="20"/>
      </w:pPr>
      <w:r>
        <w:t xml:space="preserve">добровольного прекращения членства путем подачи в Ассоциацию письменного заявления члена </w:t>
      </w:r>
      <w:r w:rsidR="00465BB5">
        <w:t xml:space="preserve">Правления </w:t>
      </w:r>
      <w:r>
        <w:t>Ассоциации;</w:t>
      </w:r>
    </w:p>
    <w:p w14:paraId="22769CD0" w14:textId="77777777" w:rsidR="00B342C8" w:rsidRDefault="007102AB" w:rsidP="00F23EB2">
      <w:pPr>
        <w:pStyle w:val="21"/>
        <w:numPr>
          <w:ilvl w:val="0"/>
          <w:numId w:val="4"/>
        </w:numPr>
        <w:tabs>
          <w:tab w:val="left" w:pos="178"/>
          <w:tab w:val="left" w:pos="426"/>
        </w:tabs>
        <w:spacing w:before="100" w:line="240" w:lineRule="auto"/>
      </w:pPr>
      <w:r>
        <w:t>в случае физической невозможности исполнения полномочий;</w:t>
      </w:r>
    </w:p>
    <w:p w14:paraId="3B6AA989" w14:textId="77777777" w:rsidR="00B342C8" w:rsidRDefault="007102AB" w:rsidP="00F23EB2">
      <w:pPr>
        <w:pStyle w:val="30"/>
        <w:numPr>
          <w:ilvl w:val="0"/>
          <w:numId w:val="4"/>
        </w:numPr>
        <w:tabs>
          <w:tab w:val="left" w:pos="385"/>
          <w:tab w:val="left" w:pos="426"/>
        </w:tabs>
        <w:spacing w:before="102" w:line="312" w:lineRule="exact"/>
        <w:ind w:right="20"/>
      </w:pPr>
      <w:r>
        <w:t xml:space="preserve">в случае прекращения членства в Ассоциации юридического лица/ индивидуального предпринимателя, от имени которого член </w:t>
      </w:r>
      <w:r w:rsidR="00465BB5">
        <w:t xml:space="preserve">Правления </w:t>
      </w:r>
      <w:r>
        <w:t xml:space="preserve">Ассоциации был избран в </w:t>
      </w:r>
      <w:r w:rsidR="00465BB5">
        <w:t xml:space="preserve">Правление </w:t>
      </w:r>
      <w:r>
        <w:t>Ассоциации;</w:t>
      </w:r>
    </w:p>
    <w:p w14:paraId="05F6BBAC" w14:textId="77777777" w:rsidR="00B342C8" w:rsidRDefault="007102AB" w:rsidP="00F23EB2">
      <w:pPr>
        <w:pStyle w:val="30"/>
        <w:numPr>
          <w:ilvl w:val="0"/>
          <w:numId w:val="4"/>
        </w:numPr>
        <w:tabs>
          <w:tab w:val="left" w:pos="226"/>
          <w:tab w:val="left" w:pos="426"/>
        </w:tabs>
        <w:spacing w:before="60" w:line="312" w:lineRule="exact"/>
        <w:ind w:right="20"/>
      </w:pPr>
      <w:r>
        <w:t xml:space="preserve">в случае прекращения представительства между физическим лицом - членом </w:t>
      </w:r>
      <w:r w:rsidR="00465BB5">
        <w:t xml:space="preserve">Правления </w:t>
      </w:r>
      <w:r>
        <w:t>Ассоциации и юридическим лицом/индивидуальным предпринимателем - членом Ассоциации;</w:t>
      </w:r>
    </w:p>
    <w:p w14:paraId="658A7339" w14:textId="77777777" w:rsidR="00B342C8" w:rsidRDefault="007102AB" w:rsidP="00F23EB2">
      <w:pPr>
        <w:pStyle w:val="30"/>
        <w:numPr>
          <w:ilvl w:val="0"/>
          <w:numId w:val="4"/>
        </w:numPr>
        <w:tabs>
          <w:tab w:val="left" w:pos="231"/>
          <w:tab w:val="left" w:pos="426"/>
        </w:tabs>
        <w:spacing w:before="60" w:line="312" w:lineRule="exact"/>
        <w:ind w:right="20"/>
      </w:pPr>
      <w:r>
        <w:t xml:space="preserve">в случае прекращения срока полномочий руководителя юридического лица - члена Ассоциации, если членом </w:t>
      </w:r>
      <w:r w:rsidR="00465BB5">
        <w:t xml:space="preserve">Правления </w:t>
      </w:r>
      <w:r>
        <w:t>Ассоциации являлся руководитель этого юридического лица;</w:t>
      </w:r>
    </w:p>
    <w:p w14:paraId="0B734553" w14:textId="77777777" w:rsidR="00B342C8" w:rsidRDefault="007102AB" w:rsidP="00F23EB2">
      <w:pPr>
        <w:pStyle w:val="30"/>
        <w:numPr>
          <w:ilvl w:val="0"/>
          <w:numId w:val="4"/>
        </w:numPr>
        <w:tabs>
          <w:tab w:val="left" w:pos="198"/>
          <w:tab w:val="left" w:pos="426"/>
        </w:tabs>
        <w:spacing w:before="60" w:line="312" w:lineRule="exact"/>
        <w:ind w:right="20"/>
      </w:pPr>
      <w:r>
        <w:t xml:space="preserve">в случае прекращения деятельности юридического лица - члена Ассоциации, от имени которой член </w:t>
      </w:r>
      <w:r w:rsidR="00465BB5">
        <w:t xml:space="preserve">Правления </w:t>
      </w:r>
      <w:r>
        <w:t xml:space="preserve">Ассоциации был избран в </w:t>
      </w:r>
      <w:r w:rsidR="00465BB5">
        <w:t xml:space="preserve">Правление </w:t>
      </w:r>
      <w:r>
        <w:t>Ассоциации;</w:t>
      </w:r>
    </w:p>
    <w:p w14:paraId="60373F0B" w14:textId="77777777" w:rsidR="00B342C8" w:rsidRDefault="007102AB" w:rsidP="00F23EB2">
      <w:pPr>
        <w:pStyle w:val="21"/>
        <w:numPr>
          <w:ilvl w:val="0"/>
          <w:numId w:val="4"/>
        </w:numPr>
        <w:tabs>
          <w:tab w:val="left" w:pos="174"/>
          <w:tab w:val="left" w:pos="426"/>
        </w:tabs>
      </w:pPr>
      <w:r>
        <w:t>в иных случаях, предусмотренных действующим законодательством.</w:t>
      </w:r>
    </w:p>
    <w:p w14:paraId="427A642F" w14:textId="77777777" w:rsidR="00B342C8" w:rsidRDefault="007102AB" w:rsidP="00F23EB2">
      <w:pPr>
        <w:pStyle w:val="30"/>
        <w:tabs>
          <w:tab w:val="left" w:pos="426"/>
        </w:tabs>
        <w:ind w:right="20"/>
      </w:pPr>
      <w:r>
        <w:rPr>
          <w:rStyle w:val="31"/>
        </w:rPr>
        <w:t>5.3.</w:t>
      </w:r>
      <w:r>
        <w:t xml:space="preserve"> В случае досрочного прекращения полномочий членов </w:t>
      </w:r>
      <w:r w:rsidR="008A7475">
        <w:t xml:space="preserve">Правления </w:t>
      </w:r>
      <w:r>
        <w:t>Ассоциации в его состав проводятся довыборы на ближайшем заседании Общего собрания членов Ассоциации.</w:t>
      </w:r>
    </w:p>
    <w:p w14:paraId="6C623B15" w14:textId="77777777" w:rsidR="00B342C8" w:rsidRDefault="007102AB" w:rsidP="00F23EB2">
      <w:pPr>
        <w:pStyle w:val="2"/>
        <w:tabs>
          <w:tab w:val="left" w:pos="426"/>
        </w:tabs>
        <w:ind w:right="20" w:firstLine="0"/>
      </w:pPr>
      <w:r>
        <w:t xml:space="preserve">Если досрочно прекратили свои полномочия более половины от общего числа членов </w:t>
      </w:r>
      <w:r w:rsidR="008A7475">
        <w:t xml:space="preserve">Правления </w:t>
      </w:r>
      <w:r>
        <w:t xml:space="preserve">Ассоциации, довыборы в </w:t>
      </w:r>
      <w:r w:rsidR="008A7475">
        <w:t>с</w:t>
      </w:r>
      <w:r>
        <w:t xml:space="preserve">остав </w:t>
      </w:r>
      <w:r w:rsidR="008A7475">
        <w:t xml:space="preserve">Правления </w:t>
      </w:r>
      <w:r>
        <w:t xml:space="preserve">должны быть проведены не позднее 30 дней с момента утраты </w:t>
      </w:r>
      <w:r w:rsidR="008A7475">
        <w:t xml:space="preserve">Правлением </w:t>
      </w:r>
      <w:r>
        <w:t>Ассоциации правомочности в принятии решений в рамках своей компетенции.</w:t>
      </w:r>
    </w:p>
    <w:p w14:paraId="0F8196EF" w14:textId="77777777" w:rsidR="00B342C8" w:rsidRDefault="007102AB" w:rsidP="008A7475">
      <w:pPr>
        <w:pStyle w:val="10"/>
        <w:spacing w:before="420"/>
        <w:ind w:left="142"/>
        <w:jc w:val="center"/>
      </w:pPr>
      <w:bookmarkStart w:id="5" w:name="bookmark5"/>
      <w:r>
        <w:t xml:space="preserve">6. Порядок созыва и проведения заседаний </w:t>
      </w:r>
      <w:r w:rsidR="008A7475">
        <w:t>Правления</w:t>
      </w:r>
      <w:r>
        <w:t xml:space="preserve"> Ассоциации</w:t>
      </w:r>
      <w:bookmarkEnd w:id="5"/>
    </w:p>
    <w:p w14:paraId="7987FD80" w14:textId="77777777" w:rsidR="00B342C8" w:rsidRDefault="007102AB" w:rsidP="008A76AB">
      <w:pPr>
        <w:pStyle w:val="2"/>
        <w:numPr>
          <w:ilvl w:val="0"/>
          <w:numId w:val="6"/>
        </w:numPr>
        <w:tabs>
          <w:tab w:val="left" w:pos="567"/>
          <w:tab w:val="left" w:pos="709"/>
          <w:tab w:val="left" w:pos="1196"/>
        </w:tabs>
        <w:ind w:left="20" w:right="20" w:hanging="20"/>
      </w:pPr>
      <w:r>
        <w:t xml:space="preserve">Заседания </w:t>
      </w:r>
      <w:r w:rsidR="00970A1D">
        <w:t xml:space="preserve">Правления </w:t>
      </w:r>
      <w:r>
        <w:t>Ассоциации созываются по мере необходимости, но не реже одного раза в три месяца.</w:t>
      </w:r>
    </w:p>
    <w:p w14:paraId="71151DEB" w14:textId="77777777" w:rsidR="00B342C8" w:rsidRDefault="007102AB" w:rsidP="008A76AB">
      <w:pPr>
        <w:pStyle w:val="2"/>
        <w:numPr>
          <w:ilvl w:val="0"/>
          <w:numId w:val="6"/>
        </w:numPr>
        <w:tabs>
          <w:tab w:val="left" w:pos="519"/>
          <w:tab w:val="left" w:pos="567"/>
          <w:tab w:val="left" w:pos="709"/>
        </w:tabs>
        <w:ind w:left="20" w:hanging="20"/>
      </w:pPr>
      <w:r>
        <w:lastRenderedPageBreak/>
        <w:t xml:space="preserve">Очередные и внеочередные заседания </w:t>
      </w:r>
      <w:r w:rsidR="00970A1D">
        <w:t xml:space="preserve">Правления </w:t>
      </w:r>
      <w:r>
        <w:t xml:space="preserve">Ассоциации созываются по инициативе Председателя </w:t>
      </w:r>
      <w:r w:rsidR="00970A1D">
        <w:t xml:space="preserve">Правления </w:t>
      </w:r>
      <w:r>
        <w:t xml:space="preserve">Ассоциации, инициативе </w:t>
      </w:r>
      <w:r w:rsidR="00970A1D">
        <w:t>Директора</w:t>
      </w:r>
      <w:r>
        <w:t xml:space="preserve"> Ассоциации, а также по инициативе группы членов </w:t>
      </w:r>
      <w:r w:rsidR="00970A1D">
        <w:t xml:space="preserve">Правления </w:t>
      </w:r>
      <w:r>
        <w:t xml:space="preserve">Ассоциации, составляющей не менее 1/3 от общего числа членов </w:t>
      </w:r>
      <w:r w:rsidR="00970A1D">
        <w:t xml:space="preserve">Правления </w:t>
      </w:r>
      <w:r>
        <w:t>Ассоциации.</w:t>
      </w:r>
    </w:p>
    <w:p w14:paraId="5229BB7A" w14:textId="77777777" w:rsidR="00B342C8" w:rsidRDefault="007102AB" w:rsidP="008A76AB">
      <w:pPr>
        <w:pStyle w:val="2"/>
        <w:numPr>
          <w:ilvl w:val="0"/>
          <w:numId w:val="6"/>
        </w:numPr>
        <w:tabs>
          <w:tab w:val="left" w:pos="567"/>
          <w:tab w:val="left" w:pos="709"/>
          <w:tab w:val="left" w:pos="1186"/>
        </w:tabs>
        <w:ind w:left="20" w:right="20" w:hanging="20"/>
      </w:pPr>
      <w:r>
        <w:t xml:space="preserve">Уведомление о планируемом проведении заседания </w:t>
      </w:r>
      <w:r w:rsidR="00911A5B">
        <w:t xml:space="preserve">Правления </w:t>
      </w:r>
      <w:r>
        <w:t xml:space="preserve">Ассоциации направляется каждому члену </w:t>
      </w:r>
      <w:r w:rsidR="00911A5B">
        <w:t xml:space="preserve">Правления </w:t>
      </w:r>
      <w:r>
        <w:t xml:space="preserve">Ассоциации не менее чем за 2 (два) дня до даты проведения заседания </w:t>
      </w:r>
      <w:r w:rsidR="00A316D5">
        <w:t xml:space="preserve">Правления </w:t>
      </w:r>
      <w:r>
        <w:t xml:space="preserve">Ассоциации. В уведомлении о проведении заседания </w:t>
      </w:r>
      <w:r w:rsidR="00A316D5">
        <w:t xml:space="preserve">Правления </w:t>
      </w:r>
      <w:r>
        <w:t>Ассоциации должно быть указано:</w:t>
      </w:r>
    </w:p>
    <w:p w14:paraId="260A21F2" w14:textId="77777777" w:rsidR="00B342C8" w:rsidRDefault="007102AB" w:rsidP="008A76AB">
      <w:pPr>
        <w:pStyle w:val="21"/>
        <w:numPr>
          <w:ilvl w:val="0"/>
          <w:numId w:val="7"/>
        </w:numPr>
        <w:tabs>
          <w:tab w:val="left" w:pos="567"/>
          <w:tab w:val="left" w:pos="709"/>
          <w:tab w:val="left" w:pos="1377"/>
        </w:tabs>
        <w:spacing w:before="167" w:line="240" w:lineRule="auto"/>
        <w:ind w:left="20" w:hanging="20"/>
      </w:pPr>
      <w:r>
        <w:t xml:space="preserve">дата, время и место проведения заседания </w:t>
      </w:r>
      <w:r w:rsidR="00A316D5">
        <w:t xml:space="preserve">Правления </w:t>
      </w:r>
      <w:r>
        <w:t>Ассоциации;</w:t>
      </w:r>
    </w:p>
    <w:p w14:paraId="6DC50698" w14:textId="77777777" w:rsidR="00B342C8" w:rsidRDefault="007102AB" w:rsidP="008A76AB">
      <w:pPr>
        <w:pStyle w:val="21"/>
        <w:numPr>
          <w:ilvl w:val="0"/>
          <w:numId w:val="7"/>
        </w:numPr>
        <w:tabs>
          <w:tab w:val="left" w:pos="567"/>
          <w:tab w:val="left" w:pos="709"/>
          <w:tab w:val="left" w:pos="1391"/>
        </w:tabs>
        <w:spacing w:before="35"/>
        <w:ind w:left="20" w:hanging="20"/>
      </w:pPr>
      <w:r>
        <w:t xml:space="preserve">вопросы, выносимые на обсуждение </w:t>
      </w:r>
      <w:r w:rsidR="00A316D5">
        <w:t xml:space="preserve">Правления </w:t>
      </w:r>
      <w:r>
        <w:t>Ассоциации.</w:t>
      </w:r>
    </w:p>
    <w:p w14:paraId="3A9AF293" w14:textId="77777777" w:rsidR="00B342C8" w:rsidRDefault="007102AB" w:rsidP="008A76AB">
      <w:pPr>
        <w:pStyle w:val="2"/>
        <w:tabs>
          <w:tab w:val="left" w:pos="567"/>
          <w:tab w:val="left" w:pos="709"/>
        </w:tabs>
        <w:ind w:left="20" w:right="20" w:hanging="20"/>
      </w:pPr>
      <w:r>
        <w:rPr>
          <w:rStyle w:val="a5"/>
        </w:rPr>
        <w:t>6.3.1.</w:t>
      </w:r>
      <w:r>
        <w:t xml:space="preserve"> К уведомлению о проведении заседания </w:t>
      </w:r>
      <w:r w:rsidR="00A316D5">
        <w:t xml:space="preserve">Правления </w:t>
      </w:r>
      <w:r>
        <w:t xml:space="preserve">Ассоциации прилагаются все необходимые материалы, связанные с вопросами повестки дня заседания </w:t>
      </w:r>
      <w:r w:rsidR="00A316D5">
        <w:t xml:space="preserve">Правления </w:t>
      </w:r>
      <w:r>
        <w:t>Ассоциации.</w:t>
      </w:r>
    </w:p>
    <w:p w14:paraId="6558C6E5" w14:textId="77777777" w:rsidR="00B342C8" w:rsidRDefault="007102AB" w:rsidP="008A76AB">
      <w:pPr>
        <w:pStyle w:val="2"/>
        <w:numPr>
          <w:ilvl w:val="0"/>
          <w:numId w:val="6"/>
        </w:numPr>
        <w:tabs>
          <w:tab w:val="left" w:pos="567"/>
          <w:tab w:val="left" w:pos="709"/>
          <w:tab w:val="left" w:pos="1249"/>
        </w:tabs>
        <w:ind w:left="20" w:right="20" w:hanging="20"/>
      </w:pPr>
      <w:r>
        <w:t xml:space="preserve">На заседаниях </w:t>
      </w:r>
      <w:r w:rsidR="00A316D5">
        <w:t xml:space="preserve">Правления </w:t>
      </w:r>
      <w:r>
        <w:t xml:space="preserve">Ассоциации председательствует Председатель </w:t>
      </w:r>
      <w:r w:rsidR="00A316D5">
        <w:t xml:space="preserve">Правления </w:t>
      </w:r>
      <w:r>
        <w:t xml:space="preserve">Ассоциации. В случае его отсутствия, его функции выполняет Заместитель председателя </w:t>
      </w:r>
      <w:r w:rsidR="00A316D5">
        <w:t xml:space="preserve">Правления </w:t>
      </w:r>
      <w:r>
        <w:t xml:space="preserve">Ассоциации, а если таковой не избирался, то иное назначенное Председателем лицо из числа членов </w:t>
      </w:r>
      <w:r w:rsidR="00A316D5">
        <w:t>Правления</w:t>
      </w:r>
      <w:r>
        <w:t>.</w:t>
      </w:r>
    </w:p>
    <w:p w14:paraId="19D322B3" w14:textId="77777777" w:rsidR="00B342C8" w:rsidRDefault="007102AB" w:rsidP="00F33D58">
      <w:pPr>
        <w:pStyle w:val="10"/>
        <w:tabs>
          <w:tab w:val="left" w:pos="567"/>
          <w:tab w:val="left" w:pos="709"/>
        </w:tabs>
        <w:spacing w:before="420"/>
        <w:ind w:left="20" w:hanging="20"/>
        <w:jc w:val="center"/>
      </w:pPr>
      <w:bookmarkStart w:id="6" w:name="bookmark6"/>
      <w:r>
        <w:t xml:space="preserve">7. Повестка дня заседания </w:t>
      </w:r>
      <w:r w:rsidR="00A316D5">
        <w:t>Правления</w:t>
      </w:r>
      <w:r>
        <w:t xml:space="preserve"> Ассоциации и порядок принятия</w:t>
      </w:r>
      <w:bookmarkEnd w:id="6"/>
    </w:p>
    <w:p w14:paraId="53E6E8E5" w14:textId="77777777" w:rsidR="00B342C8" w:rsidRDefault="007102AB">
      <w:pPr>
        <w:pStyle w:val="10"/>
        <w:ind w:left="4240"/>
      </w:pPr>
      <w:bookmarkStart w:id="7" w:name="bookmark7"/>
      <w:r>
        <w:t>решений</w:t>
      </w:r>
      <w:bookmarkEnd w:id="7"/>
    </w:p>
    <w:p w14:paraId="5C81780D" w14:textId="77777777" w:rsidR="00B342C8" w:rsidRDefault="007102AB" w:rsidP="00F33D58">
      <w:pPr>
        <w:pStyle w:val="2"/>
        <w:numPr>
          <w:ilvl w:val="0"/>
          <w:numId w:val="8"/>
        </w:numPr>
        <w:tabs>
          <w:tab w:val="left" w:pos="709"/>
          <w:tab w:val="left" w:pos="1249"/>
        </w:tabs>
        <w:ind w:left="20" w:right="20" w:hanging="20"/>
      </w:pPr>
      <w:r>
        <w:t xml:space="preserve">В повестку дня заседания </w:t>
      </w:r>
      <w:r w:rsidR="00A316D5">
        <w:t xml:space="preserve">Правления </w:t>
      </w:r>
      <w:r>
        <w:t xml:space="preserve">Ассоциации включаются вопросы, предложенные для рассмотрения Председателем </w:t>
      </w:r>
      <w:r w:rsidR="00A316D5">
        <w:t>Правления</w:t>
      </w:r>
      <w:r>
        <w:t xml:space="preserve">, </w:t>
      </w:r>
      <w:r w:rsidR="00A316D5">
        <w:t>Д</w:t>
      </w:r>
      <w:r>
        <w:t xml:space="preserve">иректором Ассоциации, членами </w:t>
      </w:r>
      <w:r w:rsidR="00A316D5">
        <w:t xml:space="preserve">Правления </w:t>
      </w:r>
      <w:r>
        <w:t>Ассоциации, а также членами Ассоциации.</w:t>
      </w:r>
    </w:p>
    <w:p w14:paraId="6DE762E9" w14:textId="77777777" w:rsidR="00B342C8" w:rsidRDefault="007102AB" w:rsidP="00F33D58">
      <w:pPr>
        <w:pStyle w:val="2"/>
        <w:numPr>
          <w:ilvl w:val="0"/>
          <w:numId w:val="8"/>
        </w:numPr>
        <w:tabs>
          <w:tab w:val="left" w:pos="709"/>
          <w:tab w:val="left" w:pos="1210"/>
        </w:tabs>
        <w:ind w:left="20" w:right="20" w:hanging="20"/>
      </w:pPr>
      <w:r>
        <w:t xml:space="preserve">Предложения по формированию повестки дня предстоящего заседания </w:t>
      </w:r>
      <w:r w:rsidR="00A316D5">
        <w:t xml:space="preserve">Правления </w:t>
      </w:r>
      <w:r>
        <w:t xml:space="preserve">Ассоциации должны быть направлены в </w:t>
      </w:r>
      <w:r w:rsidR="00A316D5">
        <w:t xml:space="preserve">Правление </w:t>
      </w:r>
      <w:r>
        <w:t xml:space="preserve">Ассоциации не позднее двух календарных дней до планируемой даты проведения заседания </w:t>
      </w:r>
      <w:r w:rsidR="00A316D5">
        <w:t xml:space="preserve">Правления </w:t>
      </w:r>
      <w:r>
        <w:t>Ассоциации.</w:t>
      </w:r>
    </w:p>
    <w:p w14:paraId="60CA7CD4" w14:textId="77777777" w:rsidR="00B342C8" w:rsidRDefault="007102AB" w:rsidP="00F33D58">
      <w:pPr>
        <w:pStyle w:val="2"/>
        <w:numPr>
          <w:ilvl w:val="0"/>
          <w:numId w:val="8"/>
        </w:numPr>
        <w:tabs>
          <w:tab w:val="left" w:pos="529"/>
          <w:tab w:val="left" w:pos="709"/>
        </w:tabs>
        <w:ind w:left="20" w:hanging="20"/>
      </w:pPr>
      <w:r>
        <w:t xml:space="preserve">Кворумом является присутствие на заседаниях </w:t>
      </w:r>
      <w:r w:rsidR="00A316D5" w:rsidRPr="00A316D5">
        <w:t>Правления</w:t>
      </w:r>
      <w:r w:rsidR="00A316D5">
        <w:t xml:space="preserve"> </w:t>
      </w:r>
      <w:r>
        <w:t>Ассоциации не</w:t>
      </w:r>
      <w:r w:rsidR="00A316D5" w:rsidRPr="00A316D5">
        <w:t xml:space="preserve"> </w:t>
      </w:r>
      <w:r>
        <w:t xml:space="preserve">менее половины членов </w:t>
      </w:r>
      <w:r w:rsidR="00A316D5" w:rsidRPr="00A316D5">
        <w:t>Правления</w:t>
      </w:r>
      <w:r w:rsidR="00A316D5">
        <w:t xml:space="preserve"> </w:t>
      </w:r>
      <w:r>
        <w:t>Ассоциации.</w:t>
      </w:r>
    </w:p>
    <w:p w14:paraId="5323B857" w14:textId="77777777" w:rsidR="00B342C8" w:rsidRDefault="007102AB" w:rsidP="00F33D58">
      <w:pPr>
        <w:pStyle w:val="2"/>
        <w:numPr>
          <w:ilvl w:val="0"/>
          <w:numId w:val="8"/>
        </w:numPr>
        <w:tabs>
          <w:tab w:val="left" w:pos="709"/>
          <w:tab w:val="left" w:pos="1186"/>
        </w:tabs>
        <w:ind w:left="20" w:right="20" w:hanging="20"/>
      </w:pPr>
      <w:r>
        <w:lastRenderedPageBreak/>
        <w:t xml:space="preserve">Все решения </w:t>
      </w:r>
      <w:r w:rsidR="00A316D5" w:rsidRPr="00A316D5">
        <w:t>Правления</w:t>
      </w:r>
      <w:r w:rsidR="00A316D5">
        <w:t xml:space="preserve"> </w:t>
      </w:r>
      <w:r>
        <w:t xml:space="preserve">Ассоциации принимаются простым большинством голосов. При равном распределении голосов голос председательствующего на заседании </w:t>
      </w:r>
      <w:r w:rsidR="00A316D5" w:rsidRPr="00A316D5">
        <w:t>Правления</w:t>
      </w:r>
      <w:r w:rsidR="00A316D5">
        <w:t xml:space="preserve"> </w:t>
      </w:r>
      <w:r>
        <w:t>Ассоциации является решающим.</w:t>
      </w:r>
    </w:p>
    <w:p w14:paraId="1C63CDF4" w14:textId="77777777" w:rsidR="00B342C8" w:rsidRDefault="007102AB" w:rsidP="00F33D58">
      <w:pPr>
        <w:pStyle w:val="21"/>
        <w:numPr>
          <w:ilvl w:val="0"/>
          <w:numId w:val="8"/>
        </w:numPr>
        <w:tabs>
          <w:tab w:val="left" w:pos="709"/>
          <w:tab w:val="left" w:pos="1170"/>
        </w:tabs>
        <w:ind w:left="20" w:hanging="20"/>
      </w:pPr>
      <w:r>
        <w:t>По способу проведения голосования может быть открытым и тайным.</w:t>
      </w:r>
    </w:p>
    <w:p w14:paraId="3BE0D625" w14:textId="77777777" w:rsidR="00B342C8" w:rsidRDefault="007102AB" w:rsidP="00A316D5">
      <w:pPr>
        <w:pStyle w:val="10"/>
        <w:spacing w:before="420"/>
        <w:jc w:val="center"/>
      </w:pPr>
      <w:bookmarkStart w:id="8" w:name="bookmark8"/>
      <w:r>
        <w:t xml:space="preserve">8. Протоколы заседаний </w:t>
      </w:r>
      <w:r w:rsidR="00A316D5">
        <w:t>Правления</w:t>
      </w:r>
      <w:r>
        <w:t xml:space="preserve"> Ассоциации.</w:t>
      </w:r>
      <w:bookmarkEnd w:id="8"/>
    </w:p>
    <w:p w14:paraId="3B840E60" w14:textId="77777777" w:rsidR="00B342C8" w:rsidRDefault="007102AB">
      <w:pPr>
        <w:pStyle w:val="2"/>
        <w:numPr>
          <w:ilvl w:val="0"/>
          <w:numId w:val="9"/>
        </w:numPr>
        <w:tabs>
          <w:tab w:val="left" w:pos="1254"/>
        </w:tabs>
        <w:ind w:left="20" w:right="20"/>
      </w:pPr>
      <w:r>
        <w:t xml:space="preserve">Протокол заседания </w:t>
      </w:r>
      <w:r w:rsidR="00A316D5" w:rsidRPr="00A316D5">
        <w:t>Правления</w:t>
      </w:r>
      <w:r w:rsidR="00A316D5">
        <w:t xml:space="preserve"> </w:t>
      </w:r>
      <w:r>
        <w:t xml:space="preserve">Ассоциации ведется секретарем </w:t>
      </w:r>
      <w:r w:rsidR="00A316D5" w:rsidRPr="00A316D5">
        <w:t>Правления</w:t>
      </w:r>
      <w:r w:rsidR="00A316D5">
        <w:t xml:space="preserve"> </w:t>
      </w:r>
      <w:r>
        <w:t xml:space="preserve">Ассоциации, избираемым из числа членов </w:t>
      </w:r>
      <w:r w:rsidR="00A316D5" w:rsidRPr="00A316D5">
        <w:t>Правления</w:t>
      </w:r>
      <w:r w:rsidR="00A316D5">
        <w:t xml:space="preserve"> </w:t>
      </w:r>
      <w:r>
        <w:t>Ассоциации.</w:t>
      </w:r>
    </w:p>
    <w:p w14:paraId="542856E9" w14:textId="77777777" w:rsidR="00B342C8" w:rsidRDefault="007102AB">
      <w:pPr>
        <w:pStyle w:val="2"/>
        <w:numPr>
          <w:ilvl w:val="0"/>
          <w:numId w:val="9"/>
        </w:numPr>
        <w:tabs>
          <w:tab w:val="left" w:pos="1263"/>
        </w:tabs>
        <w:ind w:left="20" w:right="20"/>
      </w:pPr>
      <w:r>
        <w:t xml:space="preserve">В протоколе заседания </w:t>
      </w:r>
      <w:r w:rsidR="00A316D5" w:rsidRPr="00A316D5">
        <w:t>Правления</w:t>
      </w:r>
      <w:r w:rsidR="00A316D5">
        <w:t xml:space="preserve"> </w:t>
      </w:r>
      <w:r>
        <w:t xml:space="preserve">Ассоциации отражаются место, дата проведения заседания </w:t>
      </w:r>
      <w:r w:rsidR="00A316D5" w:rsidRPr="00A316D5">
        <w:t>Правления</w:t>
      </w:r>
      <w:r w:rsidR="00A316D5">
        <w:t xml:space="preserve"> </w:t>
      </w:r>
      <w:r>
        <w:t xml:space="preserve">Ассоциации, окончательная повестка дня заседания </w:t>
      </w:r>
      <w:r w:rsidR="00A316D5" w:rsidRPr="00A316D5">
        <w:t>Правления</w:t>
      </w:r>
      <w:r w:rsidR="00A316D5">
        <w:t xml:space="preserve"> </w:t>
      </w:r>
      <w:r>
        <w:t xml:space="preserve">Ассоциации, фамилии присутствующих на заседании членов </w:t>
      </w:r>
      <w:r w:rsidR="00A316D5" w:rsidRPr="00A316D5">
        <w:t>Правления</w:t>
      </w:r>
      <w:r w:rsidR="00A316D5">
        <w:t xml:space="preserve"> </w:t>
      </w:r>
      <w:r>
        <w:t xml:space="preserve">Ассоциации или их представителей, фамилии членов </w:t>
      </w:r>
      <w:r w:rsidR="00A316D5" w:rsidRPr="00A316D5">
        <w:t>Правления</w:t>
      </w:r>
      <w:r w:rsidR="00A316D5">
        <w:t xml:space="preserve"> </w:t>
      </w:r>
      <w:r>
        <w:t>Ассоциации, выступивших в прениях, краткое изложение хода обсуждения вопросов, результаты голосования и принятые решения.</w:t>
      </w:r>
    </w:p>
    <w:p w14:paraId="2A9B00E9" w14:textId="77777777" w:rsidR="00B342C8" w:rsidRDefault="007102AB">
      <w:pPr>
        <w:pStyle w:val="2"/>
        <w:numPr>
          <w:ilvl w:val="0"/>
          <w:numId w:val="9"/>
        </w:numPr>
        <w:tabs>
          <w:tab w:val="left" w:pos="1566"/>
        </w:tabs>
        <w:ind w:left="20" w:right="20"/>
      </w:pPr>
      <w:r>
        <w:t xml:space="preserve">Протокол заседания </w:t>
      </w:r>
      <w:r w:rsidR="00A316D5" w:rsidRPr="00A316D5">
        <w:t>Правления</w:t>
      </w:r>
      <w:r w:rsidR="00A316D5">
        <w:t xml:space="preserve"> </w:t>
      </w:r>
      <w:r>
        <w:t xml:space="preserve">Ассоциации подписывается председательствующим на заседании </w:t>
      </w:r>
      <w:r w:rsidR="00A316D5" w:rsidRPr="00A316D5">
        <w:t>Правления</w:t>
      </w:r>
      <w:r w:rsidR="00A316D5">
        <w:t xml:space="preserve"> </w:t>
      </w:r>
      <w:r>
        <w:t xml:space="preserve">Ассоциации и секретарем заседания </w:t>
      </w:r>
      <w:r w:rsidR="00A316D5" w:rsidRPr="00A316D5">
        <w:t>Правления</w:t>
      </w:r>
      <w:r w:rsidR="00A316D5">
        <w:t xml:space="preserve"> </w:t>
      </w:r>
      <w:r>
        <w:t>Ассоциации.</w:t>
      </w:r>
    </w:p>
    <w:p w14:paraId="177EC370" w14:textId="77777777" w:rsidR="00B342C8" w:rsidRDefault="007102AB" w:rsidP="00A316D5">
      <w:pPr>
        <w:pStyle w:val="10"/>
        <w:spacing w:before="420"/>
        <w:ind w:left="-142"/>
        <w:jc w:val="center"/>
      </w:pPr>
      <w:bookmarkStart w:id="9" w:name="bookmark9"/>
      <w:r>
        <w:t xml:space="preserve">9. Обеспечение работы </w:t>
      </w:r>
      <w:r w:rsidR="00A316D5">
        <w:t>Правления</w:t>
      </w:r>
      <w:r>
        <w:t xml:space="preserve"> Ассоциации</w:t>
      </w:r>
      <w:bookmarkEnd w:id="9"/>
    </w:p>
    <w:p w14:paraId="751C5C87" w14:textId="77777777" w:rsidR="00B342C8" w:rsidRDefault="007102AB">
      <w:pPr>
        <w:pStyle w:val="2"/>
        <w:numPr>
          <w:ilvl w:val="0"/>
          <w:numId w:val="10"/>
        </w:numPr>
        <w:tabs>
          <w:tab w:val="left" w:pos="1302"/>
        </w:tabs>
        <w:ind w:left="20" w:right="20"/>
      </w:pPr>
      <w:r>
        <w:t xml:space="preserve">Организационное, техническое, методическое и иное обеспечение деятельности Ассоциации, в том числе - </w:t>
      </w:r>
      <w:r w:rsidR="00A316D5" w:rsidRPr="00A316D5">
        <w:t>Правления</w:t>
      </w:r>
      <w:r w:rsidR="00A316D5">
        <w:t xml:space="preserve"> </w:t>
      </w:r>
      <w:r>
        <w:t>Ассоциации осуществляется силами исполнительного органа, в соответствии с Положением, регламентирующим его работу.</w:t>
      </w:r>
    </w:p>
    <w:p w14:paraId="692F8F42" w14:textId="77777777" w:rsidR="00B342C8" w:rsidRDefault="007102AB" w:rsidP="00A316D5">
      <w:pPr>
        <w:pStyle w:val="2"/>
        <w:numPr>
          <w:ilvl w:val="0"/>
          <w:numId w:val="10"/>
        </w:numPr>
        <w:tabs>
          <w:tab w:val="left" w:pos="1287"/>
        </w:tabs>
        <w:ind w:left="20" w:right="20"/>
      </w:pPr>
      <w:r>
        <w:t xml:space="preserve">Для обеспечения своей работы </w:t>
      </w:r>
      <w:r w:rsidR="00A316D5" w:rsidRPr="00A316D5">
        <w:t>Правления</w:t>
      </w:r>
      <w:r w:rsidR="00A316D5">
        <w:t xml:space="preserve"> </w:t>
      </w:r>
      <w:r>
        <w:t>Ассоциации также вправе сформировать совещательные, консультативные и координационные органы, как правило, в форме советов, комитетов или комиссий и принять Положения,</w:t>
      </w:r>
      <w:r w:rsidR="00A316D5" w:rsidRPr="00A316D5">
        <w:t xml:space="preserve"> </w:t>
      </w:r>
      <w:r>
        <w:t>регламентирующие их работу.</w:t>
      </w:r>
    </w:p>
    <w:p w14:paraId="6097B4A3" w14:textId="1EA456F9" w:rsidR="00B342C8" w:rsidRDefault="00B73A31">
      <w:pPr>
        <w:pStyle w:val="2"/>
        <w:ind w:firstLine="700"/>
      </w:pPr>
      <w:r>
        <w:rPr>
          <w:rStyle w:val="a5"/>
        </w:rPr>
        <w:lastRenderedPageBreak/>
        <w:t>9.2</w:t>
      </w:r>
      <w:bookmarkStart w:id="10" w:name="_GoBack"/>
      <w:bookmarkEnd w:id="10"/>
      <w:r w:rsidR="007102AB">
        <w:rPr>
          <w:rStyle w:val="a5"/>
        </w:rPr>
        <w:t>.1.</w:t>
      </w:r>
      <w:r w:rsidR="007102AB">
        <w:t xml:space="preserve"> Указанные органы действуют на общественных началах. Вместе с тем, </w:t>
      </w:r>
      <w:r w:rsidR="00A316D5" w:rsidRPr="00A316D5">
        <w:t>Правлени</w:t>
      </w:r>
      <w:r w:rsidR="00A316D5">
        <w:t xml:space="preserve">е </w:t>
      </w:r>
      <w:r w:rsidR="007102AB">
        <w:t>Ассоциации вправе устанавливать вознаграждение за участие в указанных органах, определив источники финансирования.</w:t>
      </w:r>
    </w:p>
    <w:p w14:paraId="36F9AD01" w14:textId="77777777" w:rsidR="00B342C8" w:rsidRDefault="007102AB">
      <w:pPr>
        <w:pStyle w:val="10"/>
        <w:spacing w:before="420"/>
        <w:ind w:left="3160"/>
      </w:pPr>
      <w:bookmarkStart w:id="11" w:name="bookmark10"/>
      <w:r>
        <w:t>10. Заключительные положения</w:t>
      </w:r>
      <w:bookmarkEnd w:id="11"/>
    </w:p>
    <w:p w14:paraId="236EC666" w14:textId="77777777" w:rsidR="00B342C8" w:rsidRDefault="007102AB">
      <w:pPr>
        <w:pStyle w:val="2"/>
        <w:numPr>
          <w:ilvl w:val="0"/>
          <w:numId w:val="11"/>
        </w:numPr>
        <w:tabs>
          <w:tab w:val="left" w:pos="1310"/>
        </w:tabs>
        <w:ind w:firstLine="700"/>
      </w:pPr>
      <w:r>
        <w:t>Настоящее Положение принимается Общим собранием Ассоциации и вступает в силу через десять дней после дня его принятия.</w:t>
      </w:r>
    </w:p>
    <w:p w14:paraId="6BBDF205" w14:textId="77777777" w:rsidR="00B342C8" w:rsidRDefault="007102AB">
      <w:pPr>
        <w:pStyle w:val="2"/>
        <w:numPr>
          <w:ilvl w:val="0"/>
          <w:numId w:val="11"/>
        </w:numPr>
        <w:tabs>
          <w:tab w:val="left" w:pos="1330"/>
        </w:tabs>
        <w:ind w:firstLine="700"/>
      </w:pPr>
      <w:r>
        <w:t>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B342C8" w:rsidSect="00B342C8">
      <w:type w:val="continuous"/>
      <w:pgSz w:w="11905" w:h="16837"/>
      <w:pgMar w:top="1674" w:right="961" w:bottom="1598" w:left="1378" w:header="1671" w:footer="159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21DA" w14:textId="77777777" w:rsidR="006D174A" w:rsidRDefault="006D174A" w:rsidP="00B342C8">
      <w:r>
        <w:separator/>
      </w:r>
    </w:p>
  </w:endnote>
  <w:endnote w:type="continuationSeparator" w:id="0">
    <w:p w14:paraId="41714C0E" w14:textId="77777777" w:rsidR="006D174A" w:rsidRDefault="006D174A" w:rsidP="00B3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altName w:val="MingLiU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AA825" w14:textId="77777777" w:rsidR="006D174A" w:rsidRDefault="006D174A"/>
  </w:footnote>
  <w:footnote w:type="continuationSeparator" w:id="0">
    <w:p w14:paraId="480A2459" w14:textId="77777777" w:rsidR="006D174A" w:rsidRDefault="006D17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16"/>
    <w:multiLevelType w:val="hybridMultilevel"/>
    <w:tmpl w:val="E7C64F78"/>
    <w:lvl w:ilvl="0" w:tplc="060095AA">
      <w:start w:val="1"/>
      <w:numFmt w:val="decimal"/>
      <w:lvlText w:val="8.%1."/>
      <w:lvlJc w:val="left"/>
      <w:rPr>
        <w:sz w:val="26"/>
        <w:szCs w:val="26"/>
      </w:rPr>
    </w:lvl>
    <w:lvl w:ilvl="1" w:tplc="23B4F2C2">
      <w:numFmt w:val="decimal"/>
      <w:lvlText w:val=""/>
      <w:lvlJc w:val="left"/>
    </w:lvl>
    <w:lvl w:ilvl="2" w:tplc="905A5E24">
      <w:numFmt w:val="decimal"/>
      <w:lvlText w:val=""/>
      <w:lvlJc w:val="left"/>
    </w:lvl>
    <w:lvl w:ilvl="3" w:tplc="EC46D3BA">
      <w:numFmt w:val="decimal"/>
      <w:lvlText w:val=""/>
      <w:lvlJc w:val="left"/>
    </w:lvl>
    <w:lvl w:ilvl="4" w:tplc="27962D88">
      <w:numFmt w:val="decimal"/>
      <w:lvlText w:val=""/>
      <w:lvlJc w:val="left"/>
    </w:lvl>
    <w:lvl w:ilvl="5" w:tplc="2BDC1320">
      <w:numFmt w:val="decimal"/>
      <w:lvlText w:val=""/>
      <w:lvlJc w:val="left"/>
    </w:lvl>
    <w:lvl w:ilvl="6" w:tplc="1A8CDD58">
      <w:numFmt w:val="decimal"/>
      <w:lvlText w:val=""/>
      <w:lvlJc w:val="left"/>
    </w:lvl>
    <w:lvl w:ilvl="7" w:tplc="18BC2D6A">
      <w:numFmt w:val="decimal"/>
      <w:lvlText w:val=""/>
      <w:lvlJc w:val="left"/>
    </w:lvl>
    <w:lvl w:ilvl="8" w:tplc="9F88CE20">
      <w:numFmt w:val="decimal"/>
      <w:lvlText w:val=""/>
      <w:lvlJc w:val="left"/>
    </w:lvl>
  </w:abstractNum>
  <w:abstractNum w:abstractNumId="1">
    <w:nsid w:val="15A815B2"/>
    <w:multiLevelType w:val="hybridMultilevel"/>
    <w:tmpl w:val="29922EF8"/>
    <w:lvl w:ilvl="0" w:tplc="3FA4E4AC">
      <w:start w:val="1"/>
      <w:numFmt w:val="decimal"/>
      <w:lvlText w:val="6.%1."/>
      <w:lvlJc w:val="left"/>
      <w:rPr>
        <w:sz w:val="26"/>
        <w:szCs w:val="26"/>
      </w:rPr>
    </w:lvl>
    <w:lvl w:ilvl="1" w:tplc="3FAC2EA2">
      <w:numFmt w:val="decimal"/>
      <w:lvlText w:val=""/>
      <w:lvlJc w:val="left"/>
    </w:lvl>
    <w:lvl w:ilvl="2" w:tplc="8BC0B3FA">
      <w:numFmt w:val="decimal"/>
      <w:lvlText w:val=""/>
      <w:lvlJc w:val="left"/>
    </w:lvl>
    <w:lvl w:ilvl="3" w:tplc="03B486F4">
      <w:numFmt w:val="decimal"/>
      <w:lvlText w:val=""/>
      <w:lvlJc w:val="left"/>
    </w:lvl>
    <w:lvl w:ilvl="4" w:tplc="E1F29484">
      <w:numFmt w:val="decimal"/>
      <w:lvlText w:val=""/>
      <w:lvlJc w:val="left"/>
    </w:lvl>
    <w:lvl w:ilvl="5" w:tplc="36084D64">
      <w:numFmt w:val="decimal"/>
      <w:lvlText w:val=""/>
      <w:lvlJc w:val="left"/>
    </w:lvl>
    <w:lvl w:ilvl="6" w:tplc="820A5348">
      <w:numFmt w:val="decimal"/>
      <w:lvlText w:val=""/>
      <w:lvlJc w:val="left"/>
    </w:lvl>
    <w:lvl w:ilvl="7" w:tplc="8656FE52">
      <w:numFmt w:val="decimal"/>
      <w:lvlText w:val=""/>
      <w:lvlJc w:val="left"/>
    </w:lvl>
    <w:lvl w:ilvl="8" w:tplc="139CB070">
      <w:numFmt w:val="decimal"/>
      <w:lvlText w:val=""/>
      <w:lvlJc w:val="left"/>
    </w:lvl>
  </w:abstractNum>
  <w:abstractNum w:abstractNumId="2">
    <w:nsid w:val="1B4B2FE6"/>
    <w:multiLevelType w:val="hybridMultilevel"/>
    <w:tmpl w:val="769C9ABC"/>
    <w:lvl w:ilvl="0" w:tplc="9F900524">
      <w:start w:val="1"/>
      <w:numFmt w:val="decimal"/>
      <w:lvlText w:val="9.%1."/>
      <w:lvlJc w:val="left"/>
      <w:rPr>
        <w:sz w:val="26"/>
        <w:szCs w:val="26"/>
      </w:rPr>
    </w:lvl>
    <w:lvl w:ilvl="1" w:tplc="B866A568">
      <w:numFmt w:val="decimal"/>
      <w:lvlText w:val=""/>
      <w:lvlJc w:val="left"/>
    </w:lvl>
    <w:lvl w:ilvl="2" w:tplc="F01050CE">
      <w:numFmt w:val="decimal"/>
      <w:lvlText w:val=""/>
      <w:lvlJc w:val="left"/>
    </w:lvl>
    <w:lvl w:ilvl="3" w:tplc="551EE0BC">
      <w:numFmt w:val="decimal"/>
      <w:lvlText w:val=""/>
      <w:lvlJc w:val="left"/>
    </w:lvl>
    <w:lvl w:ilvl="4" w:tplc="1FE04512">
      <w:numFmt w:val="decimal"/>
      <w:lvlText w:val=""/>
      <w:lvlJc w:val="left"/>
    </w:lvl>
    <w:lvl w:ilvl="5" w:tplc="4734FE18">
      <w:numFmt w:val="decimal"/>
      <w:lvlText w:val=""/>
      <w:lvlJc w:val="left"/>
    </w:lvl>
    <w:lvl w:ilvl="6" w:tplc="6F48B4AC">
      <w:numFmt w:val="decimal"/>
      <w:lvlText w:val=""/>
      <w:lvlJc w:val="left"/>
    </w:lvl>
    <w:lvl w:ilvl="7" w:tplc="C044756C">
      <w:numFmt w:val="decimal"/>
      <w:lvlText w:val=""/>
      <w:lvlJc w:val="left"/>
    </w:lvl>
    <w:lvl w:ilvl="8" w:tplc="42C0235A">
      <w:numFmt w:val="decimal"/>
      <w:lvlText w:val=""/>
      <w:lvlJc w:val="left"/>
    </w:lvl>
  </w:abstractNum>
  <w:abstractNum w:abstractNumId="3">
    <w:nsid w:val="1E986F60"/>
    <w:multiLevelType w:val="hybridMultilevel"/>
    <w:tmpl w:val="0A9A0464"/>
    <w:lvl w:ilvl="0" w:tplc="D048DAAA">
      <w:start w:val="1"/>
      <w:numFmt w:val="bullet"/>
      <w:lvlText w:val="•"/>
      <w:lvlJc w:val="left"/>
      <w:rPr>
        <w:sz w:val="26"/>
        <w:szCs w:val="26"/>
      </w:rPr>
    </w:lvl>
    <w:lvl w:ilvl="1" w:tplc="2772C3D6">
      <w:numFmt w:val="decimal"/>
      <w:lvlText w:val=""/>
      <w:lvlJc w:val="left"/>
    </w:lvl>
    <w:lvl w:ilvl="2" w:tplc="6674E5A0">
      <w:numFmt w:val="decimal"/>
      <w:lvlText w:val=""/>
      <w:lvlJc w:val="left"/>
    </w:lvl>
    <w:lvl w:ilvl="3" w:tplc="C7F0C902">
      <w:numFmt w:val="decimal"/>
      <w:lvlText w:val=""/>
      <w:lvlJc w:val="left"/>
    </w:lvl>
    <w:lvl w:ilvl="4" w:tplc="FBC8D26C">
      <w:numFmt w:val="decimal"/>
      <w:lvlText w:val=""/>
      <w:lvlJc w:val="left"/>
    </w:lvl>
    <w:lvl w:ilvl="5" w:tplc="F3AEDFE8">
      <w:numFmt w:val="decimal"/>
      <w:lvlText w:val=""/>
      <w:lvlJc w:val="left"/>
    </w:lvl>
    <w:lvl w:ilvl="6" w:tplc="7576A6E4">
      <w:numFmt w:val="decimal"/>
      <w:lvlText w:val=""/>
      <w:lvlJc w:val="left"/>
    </w:lvl>
    <w:lvl w:ilvl="7" w:tplc="03AC482A">
      <w:numFmt w:val="decimal"/>
      <w:lvlText w:val=""/>
      <w:lvlJc w:val="left"/>
    </w:lvl>
    <w:lvl w:ilvl="8" w:tplc="042EAB4C">
      <w:numFmt w:val="decimal"/>
      <w:lvlText w:val=""/>
      <w:lvlJc w:val="left"/>
    </w:lvl>
  </w:abstractNum>
  <w:abstractNum w:abstractNumId="4">
    <w:nsid w:val="38B52B50"/>
    <w:multiLevelType w:val="hybridMultilevel"/>
    <w:tmpl w:val="A6D0F82C"/>
    <w:lvl w:ilvl="0" w:tplc="6A3CFD0C">
      <w:start w:val="1"/>
      <w:numFmt w:val="decimal"/>
      <w:lvlText w:val="4.1.%1."/>
      <w:lvlJc w:val="left"/>
      <w:rPr>
        <w:sz w:val="26"/>
        <w:szCs w:val="26"/>
      </w:rPr>
    </w:lvl>
    <w:lvl w:ilvl="1" w:tplc="6C127784">
      <w:numFmt w:val="decimal"/>
      <w:lvlText w:val=""/>
      <w:lvlJc w:val="left"/>
    </w:lvl>
    <w:lvl w:ilvl="2" w:tplc="88C693C4">
      <w:numFmt w:val="decimal"/>
      <w:lvlText w:val=""/>
      <w:lvlJc w:val="left"/>
    </w:lvl>
    <w:lvl w:ilvl="3" w:tplc="4AC61C8C">
      <w:numFmt w:val="decimal"/>
      <w:lvlText w:val=""/>
      <w:lvlJc w:val="left"/>
    </w:lvl>
    <w:lvl w:ilvl="4" w:tplc="8AF6861A">
      <w:numFmt w:val="decimal"/>
      <w:lvlText w:val=""/>
      <w:lvlJc w:val="left"/>
    </w:lvl>
    <w:lvl w:ilvl="5" w:tplc="0420795C">
      <w:numFmt w:val="decimal"/>
      <w:lvlText w:val=""/>
      <w:lvlJc w:val="left"/>
    </w:lvl>
    <w:lvl w:ilvl="6" w:tplc="5F665822">
      <w:numFmt w:val="decimal"/>
      <w:lvlText w:val=""/>
      <w:lvlJc w:val="left"/>
    </w:lvl>
    <w:lvl w:ilvl="7" w:tplc="A8786FBC">
      <w:numFmt w:val="decimal"/>
      <w:lvlText w:val=""/>
      <w:lvlJc w:val="left"/>
    </w:lvl>
    <w:lvl w:ilvl="8" w:tplc="06B6DFD8">
      <w:numFmt w:val="decimal"/>
      <w:lvlText w:val=""/>
      <w:lvlJc w:val="left"/>
    </w:lvl>
  </w:abstractNum>
  <w:abstractNum w:abstractNumId="5">
    <w:nsid w:val="3B415FD5"/>
    <w:multiLevelType w:val="hybridMultilevel"/>
    <w:tmpl w:val="829033BE"/>
    <w:lvl w:ilvl="0" w:tplc="8DBE1342">
      <w:start w:val="1"/>
      <w:numFmt w:val="decimal"/>
      <w:lvlText w:val="10.%1."/>
      <w:lvlJc w:val="left"/>
      <w:rPr>
        <w:sz w:val="26"/>
        <w:szCs w:val="26"/>
      </w:rPr>
    </w:lvl>
    <w:lvl w:ilvl="1" w:tplc="12BAD8DE">
      <w:numFmt w:val="decimal"/>
      <w:lvlText w:val=""/>
      <w:lvlJc w:val="left"/>
    </w:lvl>
    <w:lvl w:ilvl="2" w:tplc="7374BBBE">
      <w:numFmt w:val="decimal"/>
      <w:lvlText w:val=""/>
      <w:lvlJc w:val="left"/>
    </w:lvl>
    <w:lvl w:ilvl="3" w:tplc="19B0FB7C">
      <w:numFmt w:val="decimal"/>
      <w:lvlText w:val=""/>
      <w:lvlJc w:val="left"/>
    </w:lvl>
    <w:lvl w:ilvl="4" w:tplc="4D7ABD94">
      <w:numFmt w:val="decimal"/>
      <w:lvlText w:val=""/>
      <w:lvlJc w:val="left"/>
    </w:lvl>
    <w:lvl w:ilvl="5" w:tplc="5540FEA2">
      <w:numFmt w:val="decimal"/>
      <w:lvlText w:val=""/>
      <w:lvlJc w:val="left"/>
    </w:lvl>
    <w:lvl w:ilvl="6" w:tplc="3C90D3BA">
      <w:numFmt w:val="decimal"/>
      <w:lvlText w:val=""/>
      <w:lvlJc w:val="left"/>
    </w:lvl>
    <w:lvl w:ilvl="7" w:tplc="1DC0C394">
      <w:numFmt w:val="decimal"/>
      <w:lvlText w:val=""/>
      <w:lvlJc w:val="left"/>
    </w:lvl>
    <w:lvl w:ilvl="8" w:tplc="B64AE36C">
      <w:numFmt w:val="decimal"/>
      <w:lvlText w:val=""/>
      <w:lvlJc w:val="left"/>
    </w:lvl>
  </w:abstractNum>
  <w:abstractNum w:abstractNumId="6">
    <w:nsid w:val="4D417181"/>
    <w:multiLevelType w:val="hybridMultilevel"/>
    <w:tmpl w:val="566A9DEC"/>
    <w:lvl w:ilvl="0" w:tplc="E32ED67A">
      <w:start w:val="1"/>
      <w:numFmt w:val="decimal"/>
      <w:lvlText w:val="1.%1."/>
      <w:lvlJc w:val="left"/>
      <w:rPr>
        <w:sz w:val="26"/>
        <w:szCs w:val="26"/>
      </w:rPr>
    </w:lvl>
    <w:lvl w:ilvl="1" w:tplc="B5BA524A">
      <w:numFmt w:val="none"/>
      <w:lvlText w:val=""/>
      <w:lvlJc w:val="left"/>
      <w:pPr>
        <w:tabs>
          <w:tab w:val="num" w:pos="360"/>
        </w:tabs>
      </w:pPr>
    </w:lvl>
    <w:lvl w:ilvl="2" w:tplc="7AF0EDC8">
      <w:start w:val="1"/>
      <w:numFmt w:val="decimal"/>
      <w:lvlText w:val="%3)"/>
      <w:lvlJc w:val="left"/>
      <w:rPr>
        <w:sz w:val="26"/>
        <w:szCs w:val="26"/>
      </w:rPr>
    </w:lvl>
    <w:lvl w:ilvl="3" w:tplc="D71247B4">
      <w:numFmt w:val="decimal"/>
      <w:lvlText w:val=""/>
      <w:lvlJc w:val="left"/>
    </w:lvl>
    <w:lvl w:ilvl="4" w:tplc="11680A42">
      <w:numFmt w:val="decimal"/>
      <w:lvlText w:val=""/>
      <w:lvlJc w:val="left"/>
    </w:lvl>
    <w:lvl w:ilvl="5" w:tplc="D90C486E">
      <w:numFmt w:val="decimal"/>
      <w:lvlText w:val=""/>
      <w:lvlJc w:val="left"/>
    </w:lvl>
    <w:lvl w:ilvl="6" w:tplc="F372E11C">
      <w:numFmt w:val="decimal"/>
      <w:lvlText w:val=""/>
      <w:lvlJc w:val="left"/>
    </w:lvl>
    <w:lvl w:ilvl="7" w:tplc="789689E8">
      <w:numFmt w:val="decimal"/>
      <w:lvlText w:val=""/>
      <w:lvlJc w:val="left"/>
    </w:lvl>
    <w:lvl w:ilvl="8" w:tplc="EFB21238">
      <w:numFmt w:val="decimal"/>
      <w:lvlText w:val=""/>
      <w:lvlJc w:val="left"/>
    </w:lvl>
  </w:abstractNum>
  <w:abstractNum w:abstractNumId="7">
    <w:nsid w:val="6C6121F9"/>
    <w:multiLevelType w:val="hybridMultilevel"/>
    <w:tmpl w:val="FBAC7B8A"/>
    <w:lvl w:ilvl="0" w:tplc="FD149312">
      <w:start w:val="1"/>
      <w:numFmt w:val="bullet"/>
      <w:lvlText w:val="-"/>
      <w:lvlJc w:val="left"/>
      <w:rPr>
        <w:sz w:val="26"/>
        <w:szCs w:val="26"/>
      </w:rPr>
    </w:lvl>
    <w:lvl w:ilvl="1" w:tplc="ABEC124E">
      <w:numFmt w:val="decimal"/>
      <w:lvlText w:val=""/>
      <w:lvlJc w:val="left"/>
    </w:lvl>
    <w:lvl w:ilvl="2" w:tplc="97728262">
      <w:numFmt w:val="decimal"/>
      <w:lvlText w:val=""/>
      <w:lvlJc w:val="left"/>
    </w:lvl>
    <w:lvl w:ilvl="3" w:tplc="64DE17DC">
      <w:numFmt w:val="decimal"/>
      <w:lvlText w:val=""/>
      <w:lvlJc w:val="left"/>
    </w:lvl>
    <w:lvl w:ilvl="4" w:tplc="C1265A24">
      <w:numFmt w:val="decimal"/>
      <w:lvlText w:val=""/>
      <w:lvlJc w:val="left"/>
    </w:lvl>
    <w:lvl w:ilvl="5" w:tplc="91D88192">
      <w:numFmt w:val="decimal"/>
      <w:lvlText w:val=""/>
      <w:lvlJc w:val="left"/>
    </w:lvl>
    <w:lvl w:ilvl="6" w:tplc="3934F5B4">
      <w:numFmt w:val="decimal"/>
      <w:lvlText w:val=""/>
      <w:lvlJc w:val="left"/>
    </w:lvl>
    <w:lvl w:ilvl="7" w:tplc="AD9CCA66">
      <w:numFmt w:val="decimal"/>
      <w:lvlText w:val=""/>
      <w:lvlJc w:val="left"/>
    </w:lvl>
    <w:lvl w:ilvl="8" w:tplc="68223F2C">
      <w:numFmt w:val="decimal"/>
      <w:lvlText w:val=""/>
      <w:lvlJc w:val="left"/>
    </w:lvl>
  </w:abstractNum>
  <w:abstractNum w:abstractNumId="8">
    <w:nsid w:val="72090606"/>
    <w:multiLevelType w:val="hybridMultilevel"/>
    <w:tmpl w:val="7BAAA6F4"/>
    <w:lvl w:ilvl="0" w:tplc="4C04B900">
      <w:start w:val="2"/>
      <w:numFmt w:val="decimal"/>
      <w:lvlText w:val="4.%1."/>
      <w:lvlJc w:val="left"/>
      <w:rPr>
        <w:sz w:val="26"/>
        <w:szCs w:val="26"/>
      </w:rPr>
    </w:lvl>
    <w:lvl w:ilvl="1" w:tplc="EDCC67F0">
      <w:numFmt w:val="decimal"/>
      <w:lvlText w:val=""/>
      <w:lvlJc w:val="left"/>
    </w:lvl>
    <w:lvl w:ilvl="2" w:tplc="B778E60E">
      <w:numFmt w:val="decimal"/>
      <w:lvlText w:val=""/>
      <w:lvlJc w:val="left"/>
    </w:lvl>
    <w:lvl w:ilvl="3" w:tplc="46AE0C3E">
      <w:numFmt w:val="decimal"/>
      <w:lvlText w:val=""/>
      <w:lvlJc w:val="left"/>
    </w:lvl>
    <w:lvl w:ilvl="4" w:tplc="1CE6095E">
      <w:numFmt w:val="decimal"/>
      <w:lvlText w:val=""/>
      <w:lvlJc w:val="left"/>
    </w:lvl>
    <w:lvl w:ilvl="5" w:tplc="9CD64FCE">
      <w:numFmt w:val="decimal"/>
      <w:lvlText w:val=""/>
      <w:lvlJc w:val="left"/>
    </w:lvl>
    <w:lvl w:ilvl="6" w:tplc="160AD392">
      <w:numFmt w:val="decimal"/>
      <w:lvlText w:val=""/>
      <w:lvlJc w:val="left"/>
    </w:lvl>
    <w:lvl w:ilvl="7" w:tplc="0A96760E">
      <w:numFmt w:val="decimal"/>
      <w:lvlText w:val=""/>
      <w:lvlJc w:val="left"/>
    </w:lvl>
    <w:lvl w:ilvl="8" w:tplc="595EF3CE">
      <w:numFmt w:val="decimal"/>
      <w:lvlText w:val=""/>
      <w:lvlJc w:val="left"/>
    </w:lvl>
  </w:abstractNum>
  <w:abstractNum w:abstractNumId="9">
    <w:nsid w:val="774150C9"/>
    <w:multiLevelType w:val="hybridMultilevel"/>
    <w:tmpl w:val="DDFEF356"/>
    <w:lvl w:ilvl="0" w:tplc="AF6406A6">
      <w:start w:val="1"/>
      <w:numFmt w:val="decimal"/>
      <w:lvlText w:val="5.%1."/>
      <w:lvlJc w:val="left"/>
      <w:rPr>
        <w:sz w:val="26"/>
        <w:szCs w:val="26"/>
      </w:rPr>
    </w:lvl>
    <w:lvl w:ilvl="1" w:tplc="6CB6E608">
      <w:numFmt w:val="decimal"/>
      <w:lvlText w:val=""/>
      <w:lvlJc w:val="left"/>
    </w:lvl>
    <w:lvl w:ilvl="2" w:tplc="5A8ABAD6">
      <w:numFmt w:val="decimal"/>
      <w:lvlText w:val=""/>
      <w:lvlJc w:val="left"/>
    </w:lvl>
    <w:lvl w:ilvl="3" w:tplc="2EF49C34">
      <w:numFmt w:val="decimal"/>
      <w:lvlText w:val=""/>
      <w:lvlJc w:val="left"/>
    </w:lvl>
    <w:lvl w:ilvl="4" w:tplc="22E8AAD8">
      <w:numFmt w:val="decimal"/>
      <w:lvlText w:val=""/>
      <w:lvlJc w:val="left"/>
    </w:lvl>
    <w:lvl w:ilvl="5" w:tplc="D0F62B36">
      <w:numFmt w:val="decimal"/>
      <w:lvlText w:val=""/>
      <w:lvlJc w:val="left"/>
    </w:lvl>
    <w:lvl w:ilvl="6" w:tplc="FF40D256">
      <w:numFmt w:val="decimal"/>
      <w:lvlText w:val=""/>
      <w:lvlJc w:val="left"/>
    </w:lvl>
    <w:lvl w:ilvl="7" w:tplc="C1240A40">
      <w:numFmt w:val="decimal"/>
      <w:lvlText w:val=""/>
      <w:lvlJc w:val="left"/>
    </w:lvl>
    <w:lvl w:ilvl="8" w:tplc="B984A540">
      <w:numFmt w:val="decimal"/>
      <w:lvlText w:val=""/>
      <w:lvlJc w:val="left"/>
    </w:lvl>
  </w:abstractNum>
  <w:abstractNum w:abstractNumId="10">
    <w:nsid w:val="78CA3130"/>
    <w:multiLevelType w:val="hybridMultilevel"/>
    <w:tmpl w:val="76700B8E"/>
    <w:lvl w:ilvl="0" w:tplc="AA0AE3DE">
      <w:start w:val="1"/>
      <w:numFmt w:val="decimal"/>
      <w:lvlText w:val="7.%1."/>
      <w:lvlJc w:val="left"/>
      <w:rPr>
        <w:sz w:val="26"/>
        <w:szCs w:val="26"/>
      </w:rPr>
    </w:lvl>
    <w:lvl w:ilvl="1" w:tplc="66EE2FD2">
      <w:numFmt w:val="decimal"/>
      <w:lvlText w:val=""/>
      <w:lvlJc w:val="left"/>
    </w:lvl>
    <w:lvl w:ilvl="2" w:tplc="E33E7352">
      <w:numFmt w:val="decimal"/>
      <w:lvlText w:val=""/>
      <w:lvlJc w:val="left"/>
    </w:lvl>
    <w:lvl w:ilvl="3" w:tplc="7DEEB81E">
      <w:numFmt w:val="decimal"/>
      <w:lvlText w:val=""/>
      <w:lvlJc w:val="left"/>
    </w:lvl>
    <w:lvl w:ilvl="4" w:tplc="C5AC0C6A">
      <w:numFmt w:val="decimal"/>
      <w:lvlText w:val=""/>
      <w:lvlJc w:val="left"/>
    </w:lvl>
    <w:lvl w:ilvl="5" w:tplc="9282F56A">
      <w:numFmt w:val="decimal"/>
      <w:lvlText w:val=""/>
      <w:lvlJc w:val="left"/>
    </w:lvl>
    <w:lvl w:ilvl="6" w:tplc="99E0C24A">
      <w:numFmt w:val="decimal"/>
      <w:lvlText w:val=""/>
      <w:lvlJc w:val="left"/>
    </w:lvl>
    <w:lvl w:ilvl="7" w:tplc="34D0902A">
      <w:numFmt w:val="decimal"/>
      <w:lvlText w:val=""/>
      <w:lvlJc w:val="left"/>
    </w:lvl>
    <w:lvl w:ilvl="8" w:tplc="45F2BCC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C8"/>
    <w:rsid w:val="00187115"/>
    <w:rsid w:val="0032047F"/>
    <w:rsid w:val="0033724D"/>
    <w:rsid w:val="00465BB5"/>
    <w:rsid w:val="004B367A"/>
    <w:rsid w:val="005A1F09"/>
    <w:rsid w:val="005E3A11"/>
    <w:rsid w:val="006D174A"/>
    <w:rsid w:val="007102AB"/>
    <w:rsid w:val="007542A3"/>
    <w:rsid w:val="00811AFC"/>
    <w:rsid w:val="008A6440"/>
    <w:rsid w:val="008A7475"/>
    <w:rsid w:val="008A76AB"/>
    <w:rsid w:val="00911A5B"/>
    <w:rsid w:val="00970A1D"/>
    <w:rsid w:val="009E6E57"/>
    <w:rsid w:val="00A316D5"/>
    <w:rsid w:val="00A8623B"/>
    <w:rsid w:val="00AD7B33"/>
    <w:rsid w:val="00B342C8"/>
    <w:rsid w:val="00B37CD7"/>
    <w:rsid w:val="00B73A31"/>
    <w:rsid w:val="00BE4698"/>
    <w:rsid w:val="00DA1D65"/>
    <w:rsid w:val="00F23EB2"/>
    <w:rsid w:val="00F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="MingLiU_HKSCS" w:hAnsi="MingLiU_HKSCS" w:cs="MingLiU_HKSC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2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3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">
    <w:name w:val="Основной текст1"/>
    <w:basedOn w:val="a0"/>
    <w:link w:val="2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5">
    <w:name w:val="Основной текст + Полужирный"/>
    <w:basedOn w:val="11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0">
    <w:name w:val="Основной текст (2)"/>
    <w:basedOn w:val="a0"/>
    <w:link w:val="21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2">
    <w:name w:val="Основной текст (2) + Полужирный"/>
    <w:basedOn w:val="20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Основной текст (2) + Полужирный"/>
    <w:basedOn w:val="20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4">
    <w:name w:val="Основной текст (2) + Полужирный"/>
    <w:basedOn w:val="20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5">
    <w:name w:val="Основной текст (2) + Полужирный"/>
    <w:basedOn w:val="20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31">
    <w:name w:val="Основной текст (3) + Полужирный"/>
    <w:basedOn w:val="3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6">
    <w:name w:val="Основной текст (2) + Полужирный"/>
    <w:basedOn w:val="20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paragraph" w:customStyle="1" w:styleId="10">
    <w:name w:val="Заголовок №1"/>
    <w:basedOn w:val="a"/>
    <w:link w:val="1"/>
    <w:rsid w:val="00B342C8"/>
    <w:pPr>
      <w:shd w:val="clear" w:color="auto" w:fill="FFFFFF"/>
      <w:spacing w:line="46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B342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11"/>
    <w:rsid w:val="00B342C8"/>
    <w:pPr>
      <w:shd w:val="clear" w:color="auto" w:fill="FFFFFF"/>
      <w:spacing w:line="466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B342C8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342C8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A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1F0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A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1F0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_HKSCS" w:eastAsia="MingLiU_HKSCS" w:hAnsi="MingLiU_HKSCS" w:cs="MingLiU_HKSC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2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3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">
    <w:name w:val="Основной текст1"/>
    <w:basedOn w:val="a0"/>
    <w:link w:val="2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5">
    <w:name w:val="Основной текст + Полужирный"/>
    <w:basedOn w:val="11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0">
    <w:name w:val="Основной текст (2)"/>
    <w:basedOn w:val="a0"/>
    <w:link w:val="21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2">
    <w:name w:val="Основной текст (2) + Полужирный"/>
    <w:basedOn w:val="20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B3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Основной текст (2) + Полужирный"/>
    <w:basedOn w:val="20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4">
    <w:name w:val="Основной текст (2) + Полужирный"/>
    <w:basedOn w:val="20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5">
    <w:name w:val="Основной текст (2) + Полужирный"/>
    <w:basedOn w:val="20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31">
    <w:name w:val="Основной текст (3) + Полужирный"/>
    <w:basedOn w:val="3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6">
    <w:name w:val="Основной текст (2) + Полужирный"/>
    <w:basedOn w:val="20"/>
    <w:rsid w:val="00B34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paragraph" w:customStyle="1" w:styleId="10">
    <w:name w:val="Заголовок №1"/>
    <w:basedOn w:val="a"/>
    <w:link w:val="1"/>
    <w:rsid w:val="00B342C8"/>
    <w:pPr>
      <w:shd w:val="clear" w:color="auto" w:fill="FFFFFF"/>
      <w:spacing w:line="46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B342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11"/>
    <w:rsid w:val="00B342C8"/>
    <w:pPr>
      <w:shd w:val="clear" w:color="auto" w:fill="FFFFFF"/>
      <w:spacing w:line="466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B342C8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342C8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A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1F0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A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1F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Панческу Павел</dc:creator>
  <cp:lastModifiedBy>User</cp:lastModifiedBy>
  <cp:revision>5</cp:revision>
  <dcterms:created xsi:type="dcterms:W3CDTF">2021-12-09T09:38:00Z</dcterms:created>
  <dcterms:modified xsi:type="dcterms:W3CDTF">2021-12-21T13:37:00Z</dcterms:modified>
</cp:coreProperties>
</file>